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D19" w14:textId="38D3792C" w:rsidR="007A7C76" w:rsidRDefault="00586425" w:rsidP="00FB6A2C">
      <w:pPr>
        <w:jc w:val="center"/>
        <w:rPr>
          <w:b/>
          <w:bCs/>
        </w:rPr>
      </w:pPr>
      <w:r>
        <w:rPr>
          <w:b/>
          <w:bCs/>
        </w:rPr>
        <w:t xml:space="preserve">LIVED EXPERIENCE INVOLVEMENT </w:t>
      </w:r>
      <w:r w:rsidR="00FB6A2C" w:rsidRPr="00FB6A2C">
        <w:rPr>
          <w:b/>
          <w:bCs/>
        </w:rPr>
        <w:t>RATING CRITERIA</w:t>
      </w:r>
    </w:p>
    <w:p w14:paraId="23DC64F4" w14:textId="77777777" w:rsidR="00EC2308" w:rsidRPr="00FB6A2C" w:rsidRDefault="00EC2308" w:rsidP="00FB6A2C">
      <w:pPr>
        <w:jc w:val="center"/>
        <w:rPr>
          <w:b/>
          <w:bCs/>
        </w:rPr>
      </w:pPr>
    </w:p>
    <w:p w14:paraId="778C9B89" w14:textId="77777777" w:rsidR="00EC2308" w:rsidRPr="00FB6A2C" w:rsidRDefault="00EC2308" w:rsidP="00EC2308">
      <w:pPr>
        <w:rPr>
          <w:b/>
          <w:bCs/>
        </w:rPr>
      </w:pPr>
      <w:r w:rsidRPr="00FB6A2C">
        <w:rPr>
          <w:b/>
          <w:bCs/>
        </w:rPr>
        <w:t xml:space="preserve">4. Level of involvement of users/survivors in the development of the application.       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2669"/>
        <w:gridCol w:w="6398"/>
      </w:tblGrid>
      <w:tr w:rsidR="00EC2308" w14:paraId="43933520" w14:textId="77777777" w:rsidTr="005667F0">
        <w:tc>
          <w:tcPr>
            <w:tcW w:w="2669" w:type="dxa"/>
            <w:shd w:val="clear" w:color="auto" w:fill="D9E2F3" w:themeFill="accent1" w:themeFillTint="33"/>
          </w:tcPr>
          <w:p w14:paraId="6837DB2A" w14:textId="77777777" w:rsidR="00EC2308" w:rsidRPr="00196D2C" w:rsidRDefault="00EC2308" w:rsidP="005667F0">
            <w:pPr>
              <w:rPr>
                <w:b/>
                <w:bCs/>
              </w:rPr>
            </w:pPr>
            <w:r w:rsidRPr="00196D2C">
              <w:rPr>
                <w:b/>
                <w:bCs/>
              </w:rPr>
              <w:t>Panel Score</w:t>
            </w:r>
          </w:p>
        </w:tc>
        <w:tc>
          <w:tcPr>
            <w:tcW w:w="6398" w:type="dxa"/>
            <w:shd w:val="clear" w:color="auto" w:fill="D9E2F3" w:themeFill="accent1" w:themeFillTint="33"/>
          </w:tcPr>
          <w:p w14:paraId="41DFD8F6" w14:textId="77777777" w:rsidR="00EC2308" w:rsidRPr="00196D2C" w:rsidRDefault="00EC2308" w:rsidP="005667F0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  <w:r>
              <w:rPr>
                <w:b/>
                <w:bCs/>
              </w:rPr>
              <w:t>. Note a</w:t>
            </w:r>
            <w:r w:rsidRPr="008277F0">
              <w:rPr>
                <w:b/>
                <w:bCs/>
              </w:rPr>
              <w:t>pplications must score at least 4 (good</w:t>
            </w:r>
            <w:r>
              <w:rPr>
                <w:b/>
                <w:bCs/>
              </w:rPr>
              <w:t>) to be taken forward to the panel.</w:t>
            </w:r>
          </w:p>
        </w:tc>
      </w:tr>
      <w:tr w:rsidR="00EC2308" w14:paraId="0E2A4FA9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0169EBB7" w14:textId="77777777" w:rsidR="00EC2308" w:rsidRDefault="00EC2308" w:rsidP="005667F0">
            <w:r>
              <w:t>6 (Outstanding)</w:t>
            </w:r>
          </w:p>
        </w:tc>
        <w:tc>
          <w:tcPr>
            <w:tcW w:w="6398" w:type="dxa"/>
          </w:tcPr>
          <w:p w14:paraId="57846BD9" w14:textId="77777777" w:rsidR="00EC2308" w:rsidRPr="00D47CF8" w:rsidRDefault="00EC2308" w:rsidP="005667F0">
            <w:r w:rsidRPr="00D47CF8">
              <w:t xml:space="preserve">Service users/survivors have been involved in multiple ways </w:t>
            </w:r>
            <w:r>
              <w:t>and at multiple levels throughout</w:t>
            </w:r>
            <w:r w:rsidRPr="00D47CF8">
              <w:t xml:space="preserve"> development and co-design of the proposal</w:t>
            </w:r>
            <w:r>
              <w:t>. At least o</w:t>
            </w:r>
            <w:r w:rsidRPr="00D47CF8">
              <w:t>ne of the co-applicants has lived experience</w:t>
            </w:r>
            <w:r>
              <w:t xml:space="preserve"> and is taking a leading role within the application.</w:t>
            </w:r>
          </w:p>
        </w:tc>
      </w:tr>
      <w:tr w:rsidR="00EC2308" w14:paraId="019349E6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083EAD96" w14:textId="77777777" w:rsidR="00EC2308" w:rsidRDefault="00EC2308" w:rsidP="005667F0">
            <w:r>
              <w:t>5 (Excellent)</w:t>
            </w:r>
          </w:p>
        </w:tc>
        <w:tc>
          <w:tcPr>
            <w:tcW w:w="6398" w:type="dxa"/>
          </w:tcPr>
          <w:p w14:paraId="679606E4" w14:textId="77777777" w:rsidR="00EC2308" w:rsidRPr="00D47CF8" w:rsidRDefault="00EC2308" w:rsidP="005667F0">
            <w:r w:rsidRPr="00D47CF8">
              <w:t xml:space="preserve">Service users/survivors have been involved </w:t>
            </w:r>
            <w:r>
              <w:t>throughout</w:t>
            </w:r>
            <w:r w:rsidRPr="00D47CF8">
              <w:t xml:space="preserve"> the co-design of the proposal.</w:t>
            </w:r>
            <w:r>
              <w:t xml:space="preserve"> O</w:t>
            </w:r>
            <w:r w:rsidRPr="00736F5F">
              <w:t>ne of the co-applicants has lived experience</w:t>
            </w:r>
            <w:r>
              <w:t>.</w:t>
            </w:r>
          </w:p>
        </w:tc>
      </w:tr>
      <w:tr w:rsidR="00EC2308" w14:paraId="22FCFB4D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0A86B3B5" w14:textId="77777777" w:rsidR="00EC2308" w:rsidRDefault="00EC2308" w:rsidP="005667F0">
            <w:r>
              <w:t>4 (Good)</w:t>
            </w:r>
          </w:p>
        </w:tc>
        <w:tc>
          <w:tcPr>
            <w:tcW w:w="6398" w:type="dxa"/>
          </w:tcPr>
          <w:p w14:paraId="6CA8CE3D" w14:textId="77777777" w:rsidR="00EC2308" w:rsidRPr="00D47CF8" w:rsidRDefault="00EC2308" w:rsidP="005667F0">
            <w:r w:rsidRPr="00D47CF8">
              <w:t>Service users/survivors have been consulted</w:t>
            </w:r>
            <w:r>
              <w:t xml:space="preserve"> in a meaningful way</w:t>
            </w:r>
            <w:r w:rsidRPr="00D47CF8">
              <w:t xml:space="preserve"> during development of the application.</w:t>
            </w:r>
            <w:r>
              <w:t xml:space="preserve"> </w:t>
            </w:r>
            <w:r w:rsidRPr="00736F5F">
              <w:t>Ideally one of the co-applicants has lived experience.</w:t>
            </w:r>
          </w:p>
        </w:tc>
      </w:tr>
      <w:tr w:rsidR="00EC2308" w14:paraId="7FBAE6E5" w14:textId="77777777" w:rsidTr="005667F0">
        <w:tc>
          <w:tcPr>
            <w:tcW w:w="2669" w:type="dxa"/>
          </w:tcPr>
          <w:p w14:paraId="5E4181E0" w14:textId="77777777" w:rsidR="00EC2308" w:rsidRDefault="00EC2308" w:rsidP="005667F0">
            <w:r>
              <w:t>3 (Satisfactory)</w:t>
            </w:r>
          </w:p>
        </w:tc>
        <w:tc>
          <w:tcPr>
            <w:tcW w:w="6398" w:type="dxa"/>
          </w:tcPr>
          <w:p w14:paraId="12206477" w14:textId="77777777" w:rsidR="00EC2308" w:rsidRPr="00D47CF8" w:rsidRDefault="00EC2308" w:rsidP="005667F0">
            <w:r w:rsidRPr="00D47CF8">
              <w:t>There has been limited involvement of users/survivors in development of the application or reliance solely on one of the applicants having lived experience (without explicitly stating their involvement in co-design).</w:t>
            </w:r>
          </w:p>
        </w:tc>
      </w:tr>
      <w:tr w:rsidR="00EC2308" w14:paraId="77004E73" w14:textId="77777777" w:rsidTr="005667F0">
        <w:tc>
          <w:tcPr>
            <w:tcW w:w="2669" w:type="dxa"/>
          </w:tcPr>
          <w:p w14:paraId="4038CBD6" w14:textId="77777777" w:rsidR="00EC2308" w:rsidRDefault="00EC2308" w:rsidP="005667F0">
            <w:r>
              <w:t>2 (Fair/Some weaknesses)</w:t>
            </w:r>
          </w:p>
        </w:tc>
        <w:tc>
          <w:tcPr>
            <w:tcW w:w="6398" w:type="dxa"/>
          </w:tcPr>
          <w:p w14:paraId="5DF0B944" w14:textId="77777777" w:rsidR="00EC2308" w:rsidRPr="00D47CF8" w:rsidRDefault="00EC2308" w:rsidP="005667F0">
            <w:r w:rsidRPr="00D47CF8">
              <w:t>Minimal consultation after development of the application or solely relying on consultation that took place several years ago.</w:t>
            </w:r>
          </w:p>
        </w:tc>
      </w:tr>
      <w:tr w:rsidR="00EC2308" w14:paraId="4EB94989" w14:textId="77777777" w:rsidTr="005667F0">
        <w:tc>
          <w:tcPr>
            <w:tcW w:w="2669" w:type="dxa"/>
          </w:tcPr>
          <w:p w14:paraId="61CE8F6E" w14:textId="77777777" w:rsidR="00EC2308" w:rsidRDefault="00EC2308" w:rsidP="005667F0">
            <w:r>
              <w:t>1 (Poor)</w:t>
            </w:r>
          </w:p>
        </w:tc>
        <w:tc>
          <w:tcPr>
            <w:tcW w:w="6398" w:type="dxa"/>
          </w:tcPr>
          <w:p w14:paraId="4C616054" w14:textId="77777777" w:rsidR="00EC2308" w:rsidRPr="00D47CF8" w:rsidRDefault="00EC2308" w:rsidP="005667F0">
            <w:r w:rsidRPr="00D47CF8">
              <w:t>No consultation took place with service users/survivors.</w:t>
            </w:r>
          </w:p>
        </w:tc>
      </w:tr>
      <w:tr w:rsidR="00EC2308" w14:paraId="797362EC" w14:textId="77777777" w:rsidTr="005667F0">
        <w:tc>
          <w:tcPr>
            <w:tcW w:w="2669" w:type="dxa"/>
          </w:tcPr>
          <w:p w14:paraId="3546F080" w14:textId="77777777" w:rsidR="00EC2308" w:rsidRDefault="00EC2308" w:rsidP="005667F0">
            <w:r>
              <w:t>0 (Not able to assess)</w:t>
            </w:r>
          </w:p>
        </w:tc>
        <w:tc>
          <w:tcPr>
            <w:tcW w:w="6398" w:type="dxa"/>
          </w:tcPr>
          <w:p w14:paraId="7D852F45" w14:textId="77777777" w:rsidR="00EC2308" w:rsidRDefault="00EC2308" w:rsidP="005667F0">
            <w:r>
              <w:t xml:space="preserve">The relevant information was not provided to make a rating. </w:t>
            </w:r>
          </w:p>
        </w:tc>
      </w:tr>
    </w:tbl>
    <w:p w14:paraId="5AA6F77C" w14:textId="2EBAB682" w:rsidR="00EC2308" w:rsidRDefault="00EC2308" w:rsidP="00EC2308"/>
    <w:p w14:paraId="5C88E698" w14:textId="77777777" w:rsidR="00EC2308" w:rsidRDefault="00EC2308" w:rsidP="00EC2308"/>
    <w:p w14:paraId="527144B6" w14:textId="77777777" w:rsidR="00EC2308" w:rsidRPr="00FB6A2C" w:rsidRDefault="00EC2308" w:rsidP="00EC2308">
      <w:pPr>
        <w:rPr>
          <w:b/>
          <w:bCs/>
        </w:rPr>
      </w:pPr>
      <w:r w:rsidRPr="00FB6A2C">
        <w:rPr>
          <w:b/>
          <w:bCs/>
        </w:rPr>
        <w:t>5. Effectiveness of plans for</w:t>
      </w:r>
      <w:r>
        <w:rPr>
          <w:b/>
          <w:bCs/>
        </w:rPr>
        <w:t xml:space="preserve"> consistently</w:t>
      </w:r>
      <w:r w:rsidRPr="00FB6A2C">
        <w:rPr>
          <w:b/>
          <w:bCs/>
        </w:rPr>
        <w:t xml:space="preserve"> involving users/survivors in conducting/</w:t>
      </w:r>
      <w:r>
        <w:rPr>
          <w:b/>
          <w:bCs/>
        </w:rPr>
        <w:t>leading</w:t>
      </w:r>
      <w:r w:rsidRPr="00FB6A2C">
        <w:rPr>
          <w:b/>
          <w:bCs/>
        </w:rPr>
        <w:t xml:space="preserve"> the research project.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2669"/>
        <w:gridCol w:w="6398"/>
      </w:tblGrid>
      <w:tr w:rsidR="00EC2308" w14:paraId="21ED8DA0" w14:textId="77777777" w:rsidTr="005667F0">
        <w:tc>
          <w:tcPr>
            <w:tcW w:w="2669" w:type="dxa"/>
            <w:shd w:val="clear" w:color="auto" w:fill="D9E2F3" w:themeFill="accent1" w:themeFillTint="33"/>
          </w:tcPr>
          <w:p w14:paraId="5E65CCD6" w14:textId="77777777" w:rsidR="00EC2308" w:rsidRPr="00196D2C" w:rsidRDefault="00EC2308" w:rsidP="005667F0">
            <w:pPr>
              <w:rPr>
                <w:b/>
                <w:bCs/>
              </w:rPr>
            </w:pPr>
            <w:r w:rsidRPr="00196D2C">
              <w:rPr>
                <w:b/>
                <w:bCs/>
              </w:rPr>
              <w:t>Panel Score</w:t>
            </w:r>
          </w:p>
        </w:tc>
        <w:tc>
          <w:tcPr>
            <w:tcW w:w="6398" w:type="dxa"/>
            <w:shd w:val="clear" w:color="auto" w:fill="D9E2F3" w:themeFill="accent1" w:themeFillTint="33"/>
          </w:tcPr>
          <w:p w14:paraId="02701BF7" w14:textId="77777777" w:rsidR="00EC2308" w:rsidRPr="00196D2C" w:rsidRDefault="00EC2308" w:rsidP="005667F0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  <w:r>
              <w:rPr>
                <w:b/>
                <w:bCs/>
              </w:rPr>
              <w:t>. Note a</w:t>
            </w:r>
            <w:r w:rsidRPr="008277F0">
              <w:rPr>
                <w:b/>
                <w:bCs/>
              </w:rPr>
              <w:t>pplications must score at least 4 (good</w:t>
            </w:r>
            <w:r>
              <w:rPr>
                <w:b/>
                <w:bCs/>
              </w:rPr>
              <w:t>) to be taken forward to the panel.</w:t>
            </w:r>
          </w:p>
        </w:tc>
      </w:tr>
      <w:tr w:rsidR="00EC2308" w14:paraId="744EBF01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315F0420" w14:textId="77777777" w:rsidR="00EC2308" w:rsidRDefault="00EC2308" w:rsidP="005667F0">
            <w:r>
              <w:t>6 (Outstanding)</w:t>
            </w:r>
          </w:p>
        </w:tc>
        <w:tc>
          <w:tcPr>
            <w:tcW w:w="6398" w:type="dxa"/>
          </w:tcPr>
          <w:p w14:paraId="252E17AB" w14:textId="77777777" w:rsidR="00EC2308" w:rsidRPr="00FB6A2C" w:rsidRDefault="00EC2308" w:rsidP="005667F0">
            <w:pPr>
              <w:rPr>
                <w:highlight w:val="yellow"/>
              </w:rPr>
            </w:pPr>
            <w:r w:rsidRPr="00737040">
              <w:t xml:space="preserve">Service users/survivors </w:t>
            </w:r>
            <w:r>
              <w:t>will be</w:t>
            </w:r>
            <w:r w:rsidRPr="00737040">
              <w:t xml:space="preserve"> involved in multiple ways </w:t>
            </w:r>
            <w:r>
              <w:t>and at multiple levels throughout the process of conducting and leading the research project</w:t>
            </w:r>
            <w:r w:rsidRPr="00737040">
              <w:t xml:space="preserve">. </w:t>
            </w:r>
            <w:r>
              <w:t xml:space="preserve">Provides opportunities for career development of one or more people with lived experience (e.g., training in research skills and/or leadership). The research project </w:t>
            </w:r>
            <w:r w:rsidRPr="001A16D2">
              <w:t>develops a viable progression post the research collaboration</w:t>
            </w:r>
            <w:r>
              <w:t>.</w:t>
            </w:r>
          </w:p>
        </w:tc>
      </w:tr>
      <w:tr w:rsidR="00EC2308" w14:paraId="7A84A8DD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0C0278EF" w14:textId="77777777" w:rsidR="00EC2308" w:rsidRDefault="00EC2308" w:rsidP="005667F0">
            <w:r>
              <w:t>5 (Excellent)</w:t>
            </w:r>
          </w:p>
        </w:tc>
        <w:tc>
          <w:tcPr>
            <w:tcW w:w="6398" w:type="dxa"/>
          </w:tcPr>
          <w:p w14:paraId="55E62E22" w14:textId="77777777" w:rsidR="00EC2308" w:rsidRPr="00FB6A2C" w:rsidRDefault="00EC2308" w:rsidP="005667F0">
            <w:pPr>
              <w:rPr>
                <w:highlight w:val="yellow"/>
              </w:rPr>
            </w:pPr>
            <w:r w:rsidRPr="009C0388">
              <w:t xml:space="preserve">Service users/survivors will be involved in multiple ways </w:t>
            </w:r>
            <w:r>
              <w:t xml:space="preserve">throughout the process of </w:t>
            </w:r>
            <w:r w:rsidRPr="009C0388">
              <w:t xml:space="preserve">conducting and </w:t>
            </w:r>
            <w:r>
              <w:t>leading</w:t>
            </w:r>
            <w:r w:rsidRPr="009C0388">
              <w:t xml:space="preserve"> the research project.</w:t>
            </w:r>
            <w:r>
              <w:t xml:space="preserve"> </w:t>
            </w:r>
          </w:p>
        </w:tc>
      </w:tr>
      <w:tr w:rsidR="00EC2308" w14:paraId="683F7E40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4E4F104F" w14:textId="77777777" w:rsidR="00EC2308" w:rsidRDefault="00EC2308" w:rsidP="005667F0">
            <w:r>
              <w:t>4 (Good)</w:t>
            </w:r>
          </w:p>
        </w:tc>
        <w:tc>
          <w:tcPr>
            <w:tcW w:w="6398" w:type="dxa"/>
          </w:tcPr>
          <w:p w14:paraId="4A318170" w14:textId="77777777" w:rsidR="00EC2308" w:rsidRPr="00FB6A2C" w:rsidRDefault="00EC2308" w:rsidP="005667F0">
            <w:pPr>
              <w:rPr>
                <w:highlight w:val="yellow"/>
              </w:rPr>
            </w:pPr>
            <w:r w:rsidRPr="009C0388">
              <w:t>Service users/survivors will be involved in conducting the research project.</w:t>
            </w:r>
          </w:p>
        </w:tc>
      </w:tr>
      <w:tr w:rsidR="00EC2308" w14:paraId="333FDDCA" w14:textId="77777777" w:rsidTr="005667F0">
        <w:tc>
          <w:tcPr>
            <w:tcW w:w="2669" w:type="dxa"/>
          </w:tcPr>
          <w:p w14:paraId="66DB51E9" w14:textId="77777777" w:rsidR="00EC2308" w:rsidRDefault="00EC2308" w:rsidP="005667F0">
            <w:r>
              <w:t>3 (Satisfactory)</w:t>
            </w:r>
          </w:p>
        </w:tc>
        <w:tc>
          <w:tcPr>
            <w:tcW w:w="6398" w:type="dxa"/>
          </w:tcPr>
          <w:p w14:paraId="06E250BC" w14:textId="77777777" w:rsidR="00EC2308" w:rsidRPr="00FB6A2C" w:rsidRDefault="00EC2308" w:rsidP="005667F0">
            <w:pPr>
              <w:rPr>
                <w:highlight w:val="yellow"/>
              </w:rPr>
            </w:pPr>
            <w:r w:rsidRPr="00737040">
              <w:t xml:space="preserve">There </w:t>
            </w:r>
            <w:r>
              <w:t>will</w:t>
            </w:r>
            <w:r w:rsidRPr="00737040">
              <w:t xml:space="preserve"> </w:t>
            </w:r>
            <w:r>
              <w:t xml:space="preserve">be </w:t>
            </w:r>
            <w:r w:rsidRPr="00737040">
              <w:t xml:space="preserve">limited involvement of users/survivors in </w:t>
            </w:r>
            <w:r>
              <w:t>conducting the research (e.g., just a steering group with an advisory role).</w:t>
            </w:r>
          </w:p>
        </w:tc>
      </w:tr>
      <w:tr w:rsidR="00EC2308" w14:paraId="1A6669CE" w14:textId="77777777" w:rsidTr="005667F0">
        <w:tc>
          <w:tcPr>
            <w:tcW w:w="2669" w:type="dxa"/>
          </w:tcPr>
          <w:p w14:paraId="342C6FA4" w14:textId="77777777" w:rsidR="00EC2308" w:rsidRDefault="00EC2308" w:rsidP="005667F0">
            <w:r>
              <w:t>2 (Fair/Some weaknesses)</w:t>
            </w:r>
          </w:p>
        </w:tc>
        <w:tc>
          <w:tcPr>
            <w:tcW w:w="6398" w:type="dxa"/>
          </w:tcPr>
          <w:p w14:paraId="27C3B794" w14:textId="77777777" w:rsidR="00EC2308" w:rsidRPr="00FB6A2C" w:rsidRDefault="00EC2308" w:rsidP="005667F0">
            <w:pPr>
              <w:rPr>
                <w:highlight w:val="yellow"/>
              </w:rPr>
            </w:pPr>
            <w:r w:rsidRPr="002A38FA">
              <w:t>Lived experience involvement limited to one or small number of users/survivors and only in advisory role.</w:t>
            </w:r>
          </w:p>
        </w:tc>
      </w:tr>
      <w:tr w:rsidR="00EC2308" w14:paraId="164C2D84" w14:textId="77777777" w:rsidTr="005667F0">
        <w:tc>
          <w:tcPr>
            <w:tcW w:w="2669" w:type="dxa"/>
          </w:tcPr>
          <w:p w14:paraId="65F5D0C9" w14:textId="77777777" w:rsidR="00EC2308" w:rsidRDefault="00EC2308" w:rsidP="005667F0">
            <w:r>
              <w:t>1 (Poor)</w:t>
            </w:r>
          </w:p>
        </w:tc>
        <w:tc>
          <w:tcPr>
            <w:tcW w:w="6398" w:type="dxa"/>
          </w:tcPr>
          <w:p w14:paraId="22579DC4" w14:textId="77777777" w:rsidR="00EC2308" w:rsidRPr="00FB6A2C" w:rsidRDefault="00EC2308" w:rsidP="005667F0">
            <w:pPr>
              <w:rPr>
                <w:highlight w:val="yellow"/>
              </w:rPr>
            </w:pPr>
            <w:r w:rsidRPr="00737040">
              <w:t xml:space="preserve">No </w:t>
            </w:r>
            <w:r>
              <w:t xml:space="preserve">involvement of </w:t>
            </w:r>
            <w:r w:rsidRPr="00737040">
              <w:t>service users/survivors</w:t>
            </w:r>
            <w:r>
              <w:t xml:space="preserve"> or they are just participants in the research.</w:t>
            </w:r>
          </w:p>
        </w:tc>
      </w:tr>
      <w:tr w:rsidR="00EC2308" w14:paraId="44A64642" w14:textId="77777777" w:rsidTr="005667F0">
        <w:tc>
          <w:tcPr>
            <w:tcW w:w="2669" w:type="dxa"/>
          </w:tcPr>
          <w:p w14:paraId="037AD51B" w14:textId="77777777" w:rsidR="00EC2308" w:rsidRDefault="00EC2308" w:rsidP="005667F0">
            <w:r>
              <w:t>0 (Not able to assess)</w:t>
            </w:r>
          </w:p>
        </w:tc>
        <w:tc>
          <w:tcPr>
            <w:tcW w:w="6398" w:type="dxa"/>
          </w:tcPr>
          <w:p w14:paraId="1A4E3079" w14:textId="77777777" w:rsidR="00EC2308" w:rsidRDefault="00EC2308" w:rsidP="005667F0">
            <w:r>
              <w:t xml:space="preserve">The relevant information was not provided to make a rating. </w:t>
            </w:r>
          </w:p>
        </w:tc>
      </w:tr>
    </w:tbl>
    <w:p w14:paraId="39E22393" w14:textId="5919A18E" w:rsidR="00EC2308" w:rsidRDefault="00EC2308" w:rsidP="00EC2308"/>
    <w:p w14:paraId="4757B846" w14:textId="0B4540A8" w:rsidR="00EC2308" w:rsidRDefault="00EC2308" w:rsidP="00EC2308"/>
    <w:p w14:paraId="7ACE1DBB" w14:textId="505791AF" w:rsidR="00EC2308" w:rsidRDefault="00EC2308" w:rsidP="00EC2308"/>
    <w:p w14:paraId="337B90D3" w14:textId="77777777" w:rsidR="00EC2308" w:rsidRPr="00FB6A2C" w:rsidRDefault="00EC2308" w:rsidP="00EC2308">
      <w:pPr>
        <w:rPr>
          <w:b/>
          <w:bCs/>
        </w:rPr>
      </w:pPr>
      <w:r w:rsidRPr="00FB6A2C">
        <w:rPr>
          <w:b/>
          <w:bCs/>
        </w:rPr>
        <w:lastRenderedPageBreak/>
        <w:t>6. Effectiveness of plans for engaging users/survivors in the dissemination of the findings.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2669"/>
        <w:gridCol w:w="6398"/>
      </w:tblGrid>
      <w:tr w:rsidR="00EC2308" w14:paraId="031EA0BE" w14:textId="77777777" w:rsidTr="005667F0">
        <w:tc>
          <w:tcPr>
            <w:tcW w:w="2669" w:type="dxa"/>
            <w:shd w:val="clear" w:color="auto" w:fill="D9E2F3" w:themeFill="accent1" w:themeFillTint="33"/>
          </w:tcPr>
          <w:p w14:paraId="266FC100" w14:textId="77777777" w:rsidR="00EC2308" w:rsidRPr="00196D2C" w:rsidRDefault="00EC2308" w:rsidP="005667F0">
            <w:pPr>
              <w:rPr>
                <w:b/>
                <w:bCs/>
              </w:rPr>
            </w:pPr>
            <w:r w:rsidRPr="00196D2C">
              <w:rPr>
                <w:b/>
                <w:bCs/>
              </w:rPr>
              <w:t>Panel Score</w:t>
            </w:r>
          </w:p>
        </w:tc>
        <w:tc>
          <w:tcPr>
            <w:tcW w:w="6398" w:type="dxa"/>
            <w:shd w:val="clear" w:color="auto" w:fill="D9E2F3" w:themeFill="accent1" w:themeFillTint="33"/>
          </w:tcPr>
          <w:p w14:paraId="284BE861" w14:textId="77777777" w:rsidR="00EC2308" w:rsidRPr="00196D2C" w:rsidRDefault="00EC2308" w:rsidP="005667F0">
            <w:pPr>
              <w:jc w:val="center"/>
              <w:rPr>
                <w:b/>
                <w:bCs/>
              </w:rPr>
            </w:pPr>
            <w:r w:rsidRPr="00196D2C">
              <w:rPr>
                <w:b/>
                <w:bCs/>
              </w:rPr>
              <w:t>Score description</w:t>
            </w:r>
            <w:r>
              <w:rPr>
                <w:b/>
                <w:bCs/>
              </w:rPr>
              <w:t>. Note a</w:t>
            </w:r>
            <w:r w:rsidRPr="008277F0">
              <w:rPr>
                <w:b/>
                <w:bCs/>
              </w:rPr>
              <w:t>pplications must score at least 4 (good</w:t>
            </w:r>
            <w:r>
              <w:rPr>
                <w:b/>
                <w:bCs/>
              </w:rPr>
              <w:t>) to be taken forward to the panel.</w:t>
            </w:r>
          </w:p>
        </w:tc>
      </w:tr>
      <w:tr w:rsidR="00EC2308" w14:paraId="05C70E04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490941C9" w14:textId="77777777" w:rsidR="00EC2308" w:rsidRDefault="00EC2308" w:rsidP="005667F0">
            <w:r>
              <w:t>6 (Outstanding)</w:t>
            </w:r>
          </w:p>
        </w:tc>
        <w:tc>
          <w:tcPr>
            <w:tcW w:w="6398" w:type="dxa"/>
          </w:tcPr>
          <w:p w14:paraId="032D8EAC" w14:textId="77777777" w:rsidR="00EC2308" w:rsidRPr="00FB6A2C" w:rsidRDefault="00EC2308" w:rsidP="005667F0">
            <w:pPr>
              <w:rPr>
                <w:highlight w:val="yellow"/>
              </w:rPr>
            </w:pPr>
            <w:r w:rsidRPr="007A1D0E">
              <w:t xml:space="preserve">Service users/survivors will be involved in multiple ways </w:t>
            </w:r>
            <w:r>
              <w:t>and at multiple levels throughout the dissemination of the findings</w:t>
            </w:r>
            <w:r w:rsidRPr="007A1D0E">
              <w:t xml:space="preserve">. </w:t>
            </w:r>
            <w:r>
              <w:t>Those with lived experience will design and lead the research outputs.</w:t>
            </w:r>
          </w:p>
        </w:tc>
      </w:tr>
      <w:tr w:rsidR="00EC2308" w14:paraId="54FCB26B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40716567" w14:textId="77777777" w:rsidR="00EC2308" w:rsidRDefault="00EC2308" w:rsidP="005667F0">
            <w:r>
              <w:t>5 (Excellent)</w:t>
            </w:r>
          </w:p>
        </w:tc>
        <w:tc>
          <w:tcPr>
            <w:tcW w:w="6398" w:type="dxa"/>
          </w:tcPr>
          <w:p w14:paraId="594C08DB" w14:textId="77777777" w:rsidR="00EC2308" w:rsidRPr="00FB6A2C" w:rsidRDefault="00EC2308" w:rsidP="005667F0">
            <w:pPr>
              <w:rPr>
                <w:highlight w:val="yellow"/>
              </w:rPr>
            </w:pPr>
            <w:r w:rsidRPr="007A1D0E">
              <w:t xml:space="preserve">Service users/survivors will be involved in multiple ways </w:t>
            </w:r>
            <w:r>
              <w:t xml:space="preserve">throughout the dissemination of </w:t>
            </w:r>
            <w:r w:rsidRPr="00044CB7">
              <w:t>the findings.</w:t>
            </w:r>
            <w:r>
              <w:t xml:space="preserve"> Those with lived experience are given the option of being </w:t>
            </w:r>
            <w:r w:rsidRPr="00736F5F">
              <w:t xml:space="preserve">co-authors on papers and </w:t>
            </w:r>
            <w:r>
              <w:t xml:space="preserve">involved in </w:t>
            </w:r>
            <w:r w:rsidRPr="00736F5F">
              <w:t xml:space="preserve">co-design </w:t>
            </w:r>
            <w:r>
              <w:t xml:space="preserve">of the </w:t>
            </w:r>
            <w:r w:rsidRPr="00736F5F">
              <w:t>research outputs.</w:t>
            </w:r>
          </w:p>
        </w:tc>
      </w:tr>
      <w:tr w:rsidR="00EC2308" w14:paraId="6CBF809C" w14:textId="77777777" w:rsidTr="005667F0">
        <w:tc>
          <w:tcPr>
            <w:tcW w:w="2669" w:type="dxa"/>
            <w:shd w:val="clear" w:color="auto" w:fill="F2F2F2" w:themeFill="background1" w:themeFillShade="F2"/>
          </w:tcPr>
          <w:p w14:paraId="7D558C2F" w14:textId="77777777" w:rsidR="00EC2308" w:rsidRDefault="00EC2308" w:rsidP="005667F0">
            <w:r>
              <w:t>4 (Good)</w:t>
            </w:r>
          </w:p>
        </w:tc>
        <w:tc>
          <w:tcPr>
            <w:tcW w:w="6398" w:type="dxa"/>
          </w:tcPr>
          <w:p w14:paraId="55EFD4B1" w14:textId="77777777" w:rsidR="00EC2308" w:rsidRPr="00FB6A2C" w:rsidRDefault="00EC2308" w:rsidP="005667F0">
            <w:pPr>
              <w:rPr>
                <w:highlight w:val="yellow"/>
              </w:rPr>
            </w:pPr>
            <w:r w:rsidRPr="007A1D0E">
              <w:t xml:space="preserve">Service users/survivors will be involved </w:t>
            </w:r>
            <w:r>
              <w:t xml:space="preserve">throughout the dissemination of </w:t>
            </w:r>
            <w:r w:rsidRPr="00044CB7">
              <w:t>the findings</w:t>
            </w:r>
            <w:r w:rsidRPr="007A1D0E">
              <w:t>.</w:t>
            </w:r>
            <w:r>
              <w:t xml:space="preserve"> </w:t>
            </w:r>
          </w:p>
        </w:tc>
      </w:tr>
      <w:tr w:rsidR="00EC2308" w14:paraId="1B1F1D19" w14:textId="77777777" w:rsidTr="005667F0">
        <w:tc>
          <w:tcPr>
            <w:tcW w:w="2669" w:type="dxa"/>
          </w:tcPr>
          <w:p w14:paraId="09B5D99C" w14:textId="77777777" w:rsidR="00EC2308" w:rsidRDefault="00EC2308" w:rsidP="005667F0">
            <w:r>
              <w:t>3 (Satisfactory)</w:t>
            </w:r>
          </w:p>
        </w:tc>
        <w:tc>
          <w:tcPr>
            <w:tcW w:w="6398" w:type="dxa"/>
          </w:tcPr>
          <w:p w14:paraId="2069EFBE" w14:textId="77777777" w:rsidR="00EC2308" w:rsidRPr="00FB6A2C" w:rsidRDefault="00EC2308" w:rsidP="005667F0">
            <w:pPr>
              <w:rPr>
                <w:highlight w:val="yellow"/>
              </w:rPr>
            </w:pPr>
            <w:r w:rsidRPr="007A1D0E">
              <w:t xml:space="preserve">Service users/survivors will be </w:t>
            </w:r>
            <w:r>
              <w:t xml:space="preserve">consulted about </w:t>
            </w:r>
            <w:r w:rsidRPr="00044CB7">
              <w:t>disseminati</w:t>
            </w:r>
            <w:r>
              <w:t>on of</w:t>
            </w:r>
            <w:r w:rsidRPr="00044CB7">
              <w:t xml:space="preserve"> the findings</w:t>
            </w:r>
            <w:r>
              <w:t>.</w:t>
            </w:r>
          </w:p>
        </w:tc>
      </w:tr>
      <w:tr w:rsidR="00EC2308" w14:paraId="42A3F931" w14:textId="77777777" w:rsidTr="005667F0">
        <w:tc>
          <w:tcPr>
            <w:tcW w:w="2669" w:type="dxa"/>
          </w:tcPr>
          <w:p w14:paraId="13AC1017" w14:textId="77777777" w:rsidR="00EC2308" w:rsidRDefault="00EC2308" w:rsidP="005667F0">
            <w:r>
              <w:t>2 (Fair/Some weaknesses)</w:t>
            </w:r>
          </w:p>
        </w:tc>
        <w:tc>
          <w:tcPr>
            <w:tcW w:w="6398" w:type="dxa"/>
          </w:tcPr>
          <w:p w14:paraId="4AF20B2F" w14:textId="77777777" w:rsidR="00EC2308" w:rsidRPr="00FB6A2C" w:rsidRDefault="00EC2308" w:rsidP="005667F0">
            <w:pPr>
              <w:rPr>
                <w:highlight w:val="yellow"/>
              </w:rPr>
            </w:pPr>
            <w:r>
              <w:t>There will be minimal consultation with s</w:t>
            </w:r>
            <w:r w:rsidRPr="00044CB7">
              <w:t>ervice users/survivors about dissemination of the findings.</w:t>
            </w:r>
          </w:p>
        </w:tc>
      </w:tr>
      <w:tr w:rsidR="00EC2308" w14:paraId="27F678C2" w14:textId="77777777" w:rsidTr="005667F0">
        <w:tc>
          <w:tcPr>
            <w:tcW w:w="2669" w:type="dxa"/>
          </w:tcPr>
          <w:p w14:paraId="279BB4F4" w14:textId="77777777" w:rsidR="00EC2308" w:rsidRDefault="00EC2308" w:rsidP="005667F0">
            <w:r>
              <w:t>1 (Poor)</w:t>
            </w:r>
          </w:p>
        </w:tc>
        <w:tc>
          <w:tcPr>
            <w:tcW w:w="6398" w:type="dxa"/>
          </w:tcPr>
          <w:p w14:paraId="1B79BA8D" w14:textId="77777777" w:rsidR="00EC2308" w:rsidRPr="00FB6A2C" w:rsidRDefault="00EC2308" w:rsidP="005667F0">
            <w:pPr>
              <w:rPr>
                <w:highlight w:val="yellow"/>
              </w:rPr>
            </w:pPr>
            <w:r w:rsidRPr="007A1D0E">
              <w:t>No involvement</w:t>
            </w:r>
            <w:r>
              <w:t xml:space="preserve"> of, or consultation with,</w:t>
            </w:r>
            <w:r w:rsidRPr="007A1D0E">
              <w:t xml:space="preserve"> service users/survivors</w:t>
            </w:r>
            <w:r>
              <w:t xml:space="preserve"> in dissemination of the findings</w:t>
            </w:r>
            <w:r w:rsidRPr="007A1D0E">
              <w:t>.</w:t>
            </w:r>
          </w:p>
        </w:tc>
      </w:tr>
      <w:tr w:rsidR="00EC2308" w14:paraId="429995F7" w14:textId="77777777" w:rsidTr="005667F0">
        <w:tc>
          <w:tcPr>
            <w:tcW w:w="2669" w:type="dxa"/>
          </w:tcPr>
          <w:p w14:paraId="35837388" w14:textId="77777777" w:rsidR="00EC2308" w:rsidRDefault="00EC2308" w:rsidP="005667F0">
            <w:r>
              <w:t>0 (Not able to assess)</w:t>
            </w:r>
          </w:p>
        </w:tc>
        <w:tc>
          <w:tcPr>
            <w:tcW w:w="6398" w:type="dxa"/>
          </w:tcPr>
          <w:p w14:paraId="0EF40612" w14:textId="77777777" w:rsidR="00EC2308" w:rsidRDefault="00EC2308" w:rsidP="005667F0">
            <w:r>
              <w:t xml:space="preserve">The relevant information was not provided to make a rating. </w:t>
            </w:r>
          </w:p>
        </w:tc>
      </w:tr>
    </w:tbl>
    <w:p w14:paraId="191AEBC4" w14:textId="77777777" w:rsidR="00EC2308" w:rsidRDefault="00EC2308" w:rsidP="00EC2308"/>
    <w:p w14:paraId="60BD259B" w14:textId="1E291412" w:rsidR="00FB6A2C" w:rsidRPr="0081454C" w:rsidRDefault="00FB6A2C" w:rsidP="00FB6A2C">
      <w:pPr>
        <w:rPr>
          <w:b/>
          <w:bCs/>
        </w:rPr>
      </w:pPr>
      <w:r w:rsidRPr="0081454C">
        <w:rPr>
          <w:b/>
          <w:bCs/>
        </w:rPr>
        <w:t>Applications must score at least 4 (good) out of 6 on all 3 user/survivor engagement items to be considered at the panel…</w:t>
      </w:r>
    </w:p>
    <w:sectPr w:rsidR="00FB6A2C" w:rsidRPr="0081454C" w:rsidSect="00FB6A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2C"/>
    <w:rsid w:val="00044823"/>
    <w:rsid w:val="00044CB7"/>
    <w:rsid w:val="001A16D2"/>
    <w:rsid w:val="002A38FA"/>
    <w:rsid w:val="00346944"/>
    <w:rsid w:val="004863E9"/>
    <w:rsid w:val="00586425"/>
    <w:rsid w:val="005F6123"/>
    <w:rsid w:val="006B6F88"/>
    <w:rsid w:val="007D0784"/>
    <w:rsid w:val="0081454C"/>
    <w:rsid w:val="008277F0"/>
    <w:rsid w:val="009C0388"/>
    <w:rsid w:val="00A22A8E"/>
    <w:rsid w:val="00B041ED"/>
    <w:rsid w:val="00CD13B4"/>
    <w:rsid w:val="00CD36AB"/>
    <w:rsid w:val="00D47CF8"/>
    <w:rsid w:val="00EC2308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F0CE"/>
  <w15:chartTrackingRefBased/>
  <w15:docId w15:val="{78457FA5-FF28-4F74-A454-0730A22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Helen</dc:creator>
  <cp:keywords/>
  <dc:description/>
  <cp:lastModifiedBy>Fisher, Helen</cp:lastModifiedBy>
  <cp:revision>3</cp:revision>
  <dcterms:created xsi:type="dcterms:W3CDTF">2021-05-20T21:04:00Z</dcterms:created>
  <dcterms:modified xsi:type="dcterms:W3CDTF">2021-05-20T21:06:00Z</dcterms:modified>
</cp:coreProperties>
</file>