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A25C" w14:textId="23D585AC" w:rsidR="003B3852" w:rsidRDefault="003D41D2" w:rsidP="003B3852">
      <w:pPr>
        <w:pStyle w:val="TOCHeading"/>
        <w:jc w:val="center"/>
        <w:rPr>
          <w:rStyle w:val="IntenseEmphasis"/>
          <w:rFonts w:ascii="Arial" w:hAnsi="Arial" w:cs="Arial"/>
          <w:i w:val="0"/>
          <w:sz w:val="28"/>
        </w:rPr>
      </w:pPr>
      <w:r>
        <w:rPr>
          <w:noProof/>
          <w:lang w:eastAsia="en-GB"/>
        </w:rPr>
        <w:drawing>
          <wp:anchor distT="0" distB="0" distL="114300" distR="114300" simplePos="0" relativeHeight="251662336" behindDoc="0" locked="0" layoutInCell="1" allowOverlap="1" wp14:anchorId="119F7A24" wp14:editId="4153AF49">
            <wp:simplePos x="0" y="0"/>
            <wp:positionH relativeFrom="column">
              <wp:posOffset>1514475</wp:posOffset>
            </wp:positionH>
            <wp:positionV relativeFrom="paragraph">
              <wp:posOffset>0</wp:posOffset>
            </wp:positionV>
            <wp:extent cx="3162300" cy="2248535"/>
            <wp:effectExtent l="0" t="0" r="0" b="0"/>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852">
        <w:rPr>
          <w:rStyle w:val="IntenseEmphasis"/>
          <w:rFonts w:ascii="Arial" w:hAnsi="Arial" w:cs="Arial"/>
          <w:i w:val="0"/>
          <w:sz w:val="28"/>
        </w:rPr>
        <w:t xml:space="preserve">Call for small research projects on </w:t>
      </w:r>
      <w:r w:rsidR="001B5FD5">
        <w:rPr>
          <w:rStyle w:val="IntenseEmphasis"/>
          <w:rFonts w:ascii="Arial" w:hAnsi="Arial" w:cs="Arial"/>
          <w:i w:val="0"/>
          <w:sz w:val="28"/>
        </w:rPr>
        <w:t xml:space="preserve">interventions for </w:t>
      </w:r>
      <w:r w:rsidR="003B3852">
        <w:rPr>
          <w:rStyle w:val="IntenseEmphasis"/>
          <w:rFonts w:ascii="Arial" w:hAnsi="Arial" w:cs="Arial"/>
          <w:i w:val="0"/>
          <w:sz w:val="28"/>
        </w:rPr>
        <w:t>violence</w:t>
      </w:r>
      <w:r w:rsidR="001B5FD5">
        <w:rPr>
          <w:rStyle w:val="IntenseEmphasis"/>
          <w:rFonts w:ascii="Arial" w:hAnsi="Arial" w:cs="Arial"/>
          <w:i w:val="0"/>
          <w:sz w:val="28"/>
        </w:rPr>
        <w:t>, abuse</w:t>
      </w:r>
      <w:r w:rsidR="003B3852">
        <w:rPr>
          <w:rStyle w:val="IntenseEmphasis"/>
          <w:rFonts w:ascii="Arial" w:hAnsi="Arial" w:cs="Arial"/>
          <w:i w:val="0"/>
          <w:sz w:val="28"/>
        </w:rPr>
        <w:t xml:space="preserve"> and mental </w:t>
      </w:r>
      <w:proofErr w:type="gramStart"/>
      <w:r w:rsidR="003B3852">
        <w:rPr>
          <w:rStyle w:val="IntenseEmphasis"/>
          <w:rFonts w:ascii="Arial" w:hAnsi="Arial" w:cs="Arial"/>
          <w:i w:val="0"/>
          <w:sz w:val="28"/>
        </w:rPr>
        <w:t>health</w:t>
      </w:r>
      <w:proofErr w:type="gramEnd"/>
    </w:p>
    <w:p w14:paraId="7E1B3E31" w14:textId="77777777" w:rsidR="003B3852" w:rsidRPr="003B3852" w:rsidRDefault="003B3852" w:rsidP="003B3852"/>
    <w:p w14:paraId="748CADAC" w14:textId="5040710E" w:rsidR="003B3852" w:rsidRDefault="003B3852" w:rsidP="003B3852">
      <w:pPr>
        <w:rPr>
          <w:rStyle w:val="IntenseEmphasis"/>
          <w:rFonts w:ascii="Arial" w:hAnsi="Arial" w:cs="Arial"/>
          <w:i w:val="0"/>
          <w:sz w:val="28"/>
        </w:rPr>
      </w:pPr>
      <w:r>
        <w:rPr>
          <w:rStyle w:val="IntenseEmphasis"/>
          <w:rFonts w:ascii="Arial" w:hAnsi="Arial" w:cs="Arial"/>
          <w:i w:val="0"/>
          <w:sz w:val="28"/>
        </w:rPr>
        <w:t xml:space="preserve">This is a call for small research projects </w:t>
      </w:r>
      <w:r w:rsidR="00600C18">
        <w:rPr>
          <w:rStyle w:val="IntenseEmphasis"/>
          <w:rFonts w:ascii="Arial" w:hAnsi="Arial" w:cs="Arial"/>
          <w:i w:val="0"/>
          <w:sz w:val="28"/>
        </w:rPr>
        <w:t xml:space="preserve">on </w:t>
      </w:r>
      <w:r w:rsidR="001B5FD5">
        <w:rPr>
          <w:rStyle w:val="IntenseEmphasis"/>
          <w:rFonts w:ascii="Arial" w:hAnsi="Arial" w:cs="Arial"/>
          <w:i w:val="0"/>
          <w:sz w:val="28"/>
        </w:rPr>
        <w:t>interventions for</w:t>
      </w:r>
      <w:r w:rsidR="00257726">
        <w:rPr>
          <w:rStyle w:val="IntenseEmphasis"/>
          <w:rFonts w:ascii="Arial" w:hAnsi="Arial" w:cs="Arial"/>
          <w:i w:val="0"/>
          <w:sz w:val="28"/>
        </w:rPr>
        <w:t xml:space="preserve"> violence</w:t>
      </w:r>
      <w:r w:rsidR="001B5FD5">
        <w:rPr>
          <w:rStyle w:val="IntenseEmphasis"/>
          <w:rFonts w:ascii="Arial" w:hAnsi="Arial" w:cs="Arial"/>
          <w:i w:val="0"/>
          <w:sz w:val="28"/>
        </w:rPr>
        <w:t>, abuse</w:t>
      </w:r>
      <w:r w:rsidR="00600C18">
        <w:rPr>
          <w:rStyle w:val="IntenseEmphasis"/>
          <w:rFonts w:ascii="Arial" w:hAnsi="Arial" w:cs="Arial"/>
          <w:i w:val="0"/>
          <w:sz w:val="28"/>
        </w:rPr>
        <w:t xml:space="preserve"> and mental health</w:t>
      </w:r>
      <w:r w:rsidR="00257726">
        <w:rPr>
          <w:rStyle w:val="IntenseEmphasis"/>
          <w:rFonts w:ascii="Arial" w:hAnsi="Arial" w:cs="Arial"/>
          <w:i w:val="0"/>
          <w:sz w:val="28"/>
        </w:rPr>
        <w:t xml:space="preserve"> by the</w:t>
      </w:r>
      <w:r w:rsidR="00BB44C8">
        <w:rPr>
          <w:rStyle w:val="IntenseEmphasis"/>
          <w:rFonts w:ascii="Arial" w:hAnsi="Arial" w:cs="Arial"/>
          <w:i w:val="0"/>
          <w:sz w:val="28"/>
        </w:rPr>
        <w:t xml:space="preserve"> </w:t>
      </w:r>
      <w:r w:rsidR="00257726">
        <w:rPr>
          <w:rStyle w:val="IntenseEmphasis"/>
          <w:rFonts w:ascii="Arial" w:hAnsi="Arial" w:cs="Arial"/>
          <w:i w:val="0"/>
          <w:sz w:val="28"/>
        </w:rPr>
        <w:t xml:space="preserve">Violence, Abuse and Mental Health </w:t>
      </w:r>
      <w:r w:rsidR="00BB44C8">
        <w:rPr>
          <w:rStyle w:val="IntenseEmphasis"/>
          <w:rFonts w:ascii="Arial" w:hAnsi="Arial" w:cs="Arial"/>
          <w:i w:val="0"/>
          <w:sz w:val="28"/>
        </w:rPr>
        <w:t>Network (VAMHN)</w:t>
      </w:r>
      <w:r w:rsidR="00257726">
        <w:rPr>
          <w:rStyle w:val="IntenseEmphasis"/>
          <w:rFonts w:ascii="Arial" w:hAnsi="Arial" w:cs="Arial"/>
          <w:i w:val="0"/>
          <w:sz w:val="28"/>
        </w:rPr>
        <w:t>.</w:t>
      </w:r>
      <w:r w:rsidR="00BB44C8">
        <w:rPr>
          <w:rStyle w:val="IntenseEmphasis"/>
          <w:rFonts w:ascii="Arial" w:hAnsi="Arial" w:cs="Arial"/>
          <w:i w:val="0"/>
          <w:sz w:val="28"/>
        </w:rPr>
        <w:t xml:space="preserve"> VAMHN is funded by UK Research and Innovation (UKRI). </w:t>
      </w:r>
    </w:p>
    <w:p w14:paraId="0FE3632F" w14:textId="77777777" w:rsidR="00257726" w:rsidRDefault="00257726" w:rsidP="003B3852">
      <w:pPr>
        <w:rPr>
          <w:rStyle w:val="IntenseEmphasis"/>
          <w:rFonts w:ascii="Arial" w:hAnsi="Arial" w:cs="Arial"/>
          <w:i w:val="0"/>
          <w:sz w:val="28"/>
        </w:rPr>
      </w:pPr>
    </w:p>
    <w:p w14:paraId="6B692512" w14:textId="17B7783E" w:rsidR="00482A9E" w:rsidRDefault="00482A9E" w:rsidP="00482A9E">
      <w:pPr>
        <w:pStyle w:val="TOCHeading"/>
        <w:rPr>
          <w:rStyle w:val="IntenseEmphasis"/>
          <w:rFonts w:ascii="Arial" w:hAnsi="Arial" w:cs="Arial"/>
          <w:i w:val="0"/>
          <w:sz w:val="28"/>
        </w:rPr>
      </w:pPr>
      <w:r>
        <w:rPr>
          <w:rStyle w:val="IntenseEmphasis"/>
          <w:rFonts w:ascii="Arial" w:hAnsi="Arial" w:cs="Arial"/>
          <w:i w:val="0"/>
          <w:sz w:val="28"/>
        </w:rPr>
        <w:t>Contents</w:t>
      </w:r>
      <w:r w:rsidRPr="00482A9E">
        <w:rPr>
          <w:rStyle w:val="IntenseEmphasis"/>
          <w:rFonts w:ascii="Arial" w:hAnsi="Arial" w:cs="Arial"/>
          <w:i w:val="0"/>
          <w:sz w:val="28"/>
        </w:rPr>
        <w:t xml:space="preserve">: </w:t>
      </w:r>
    </w:p>
    <w:p w14:paraId="41808B03" w14:textId="77777777" w:rsidR="00482A9E" w:rsidRDefault="00482A9E" w:rsidP="00482A9E">
      <w:pPr>
        <w:rPr>
          <w:sz w:val="24"/>
        </w:rPr>
      </w:pPr>
    </w:p>
    <w:p w14:paraId="7FAED131" w14:textId="2DF243E4" w:rsidR="00E871E2" w:rsidRPr="00E54EB4" w:rsidRDefault="00E871E2" w:rsidP="00E871E2">
      <w:pPr>
        <w:rPr>
          <w:rFonts w:ascii="Arial" w:hAnsi="Arial" w:cs="Arial"/>
          <w:sz w:val="24"/>
          <w:szCs w:val="20"/>
        </w:rPr>
      </w:pPr>
      <w:r w:rsidRPr="00E54EB4">
        <w:rPr>
          <w:rFonts w:ascii="Arial" w:hAnsi="Arial" w:cs="Arial"/>
          <w:sz w:val="24"/>
          <w:szCs w:val="20"/>
        </w:rPr>
        <w:t xml:space="preserve">Concept note on </w:t>
      </w:r>
      <w:r w:rsidR="001B5FD5">
        <w:rPr>
          <w:rFonts w:ascii="Arial" w:hAnsi="Arial" w:cs="Arial"/>
          <w:sz w:val="24"/>
          <w:szCs w:val="20"/>
        </w:rPr>
        <w:t>Interventions for</w:t>
      </w:r>
      <w:r w:rsidR="001B5FD5" w:rsidRPr="00E54EB4">
        <w:rPr>
          <w:rFonts w:ascii="Arial" w:hAnsi="Arial" w:cs="Arial"/>
          <w:sz w:val="24"/>
          <w:szCs w:val="20"/>
        </w:rPr>
        <w:t xml:space="preserve"> </w:t>
      </w:r>
      <w:r w:rsidRPr="00E54EB4">
        <w:rPr>
          <w:rFonts w:ascii="Arial" w:hAnsi="Arial" w:cs="Arial"/>
          <w:sz w:val="24"/>
          <w:szCs w:val="20"/>
        </w:rPr>
        <w:t>Violence</w:t>
      </w:r>
      <w:r w:rsidR="001B5FD5">
        <w:rPr>
          <w:rFonts w:ascii="Arial" w:hAnsi="Arial" w:cs="Arial"/>
          <w:sz w:val="24"/>
          <w:szCs w:val="20"/>
        </w:rPr>
        <w:t>, Abuse and Mental Health</w:t>
      </w:r>
      <w:r w:rsidRPr="00E54EB4">
        <w:rPr>
          <w:rFonts w:ascii="Arial" w:hAnsi="Arial" w:cs="Arial"/>
          <w:sz w:val="24"/>
          <w:szCs w:val="20"/>
        </w:rPr>
        <w:t>…</w:t>
      </w:r>
      <w:proofErr w:type="gramStart"/>
      <w:r w:rsidRPr="00E54EB4">
        <w:rPr>
          <w:rFonts w:ascii="Arial" w:hAnsi="Arial" w:cs="Arial"/>
          <w:sz w:val="24"/>
          <w:szCs w:val="20"/>
        </w:rPr>
        <w:t>…..</w:t>
      </w:r>
      <w:proofErr w:type="gramEnd"/>
      <w:r w:rsidRPr="00E54EB4">
        <w:rPr>
          <w:rFonts w:ascii="Arial" w:hAnsi="Arial" w:cs="Arial"/>
          <w:sz w:val="24"/>
          <w:szCs w:val="20"/>
        </w:rPr>
        <w:t>Page</w:t>
      </w:r>
      <w:r w:rsidR="001437DD">
        <w:rPr>
          <w:rFonts w:ascii="Arial" w:hAnsi="Arial" w:cs="Arial"/>
          <w:sz w:val="24"/>
          <w:szCs w:val="20"/>
        </w:rPr>
        <w:t xml:space="preserve"> 2</w:t>
      </w:r>
      <w:r w:rsidRPr="00E54EB4">
        <w:rPr>
          <w:rFonts w:ascii="Arial" w:hAnsi="Arial" w:cs="Arial"/>
          <w:sz w:val="24"/>
          <w:szCs w:val="20"/>
        </w:rPr>
        <w:t xml:space="preserve"> </w:t>
      </w:r>
    </w:p>
    <w:p w14:paraId="266EED70" w14:textId="77777777" w:rsidR="00E871E2" w:rsidRPr="00E54EB4" w:rsidRDefault="00E871E2" w:rsidP="00E871E2">
      <w:pPr>
        <w:rPr>
          <w:rFonts w:ascii="Arial" w:hAnsi="Arial" w:cs="Arial"/>
          <w:sz w:val="24"/>
          <w:szCs w:val="20"/>
        </w:rPr>
      </w:pPr>
    </w:p>
    <w:p w14:paraId="3E2994FF" w14:textId="422346FD" w:rsidR="00482A9E" w:rsidRPr="00E54EB4" w:rsidRDefault="003B3852" w:rsidP="00482A9E">
      <w:pPr>
        <w:rPr>
          <w:rFonts w:ascii="Arial" w:hAnsi="Arial" w:cs="Arial"/>
          <w:sz w:val="24"/>
          <w:szCs w:val="20"/>
        </w:rPr>
      </w:pPr>
      <w:r w:rsidRPr="00E54EB4">
        <w:rPr>
          <w:rFonts w:ascii="Arial" w:hAnsi="Arial" w:cs="Arial"/>
          <w:sz w:val="24"/>
          <w:szCs w:val="20"/>
        </w:rPr>
        <w:t xml:space="preserve">Call for grants: </w:t>
      </w:r>
      <w:r w:rsidR="00482A9E" w:rsidRPr="00E54EB4">
        <w:rPr>
          <w:rFonts w:ascii="Arial" w:hAnsi="Arial" w:cs="Arial"/>
          <w:sz w:val="24"/>
          <w:szCs w:val="20"/>
        </w:rPr>
        <w:t>Terms of Reference…………………………………………</w:t>
      </w:r>
      <w:proofErr w:type="gramStart"/>
      <w:r w:rsidR="00482A9E" w:rsidRPr="00E54EB4">
        <w:rPr>
          <w:rFonts w:ascii="Arial" w:hAnsi="Arial" w:cs="Arial"/>
          <w:sz w:val="24"/>
          <w:szCs w:val="20"/>
        </w:rPr>
        <w:t>…..</w:t>
      </w:r>
      <w:proofErr w:type="gramEnd"/>
      <w:r w:rsidR="00482A9E" w:rsidRPr="00E54EB4">
        <w:rPr>
          <w:rFonts w:ascii="Arial" w:hAnsi="Arial" w:cs="Arial"/>
          <w:sz w:val="24"/>
          <w:szCs w:val="20"/>
        </w:rPr>
        <w:t xml:space="preserve">Page </w:t>
      </w:r>
      <w:r w:rsidR="001437DD">
        <w:rPr>
          <w:rFonts w:ascii="Arial" w:hAnsi="Arial" w:cs="Arial"/>
          <w:sz w:val="24"/>
          <w:szCs w:val="20"/>
        </w:rPr>
        <w:t>7</w:t>
      </w:r>
    </w:p>
    <w:p w14:paraId="35CE41B9" w14:textId="44BC31EB" w:rsidR="00482A9E" w:rsidRPr="00E54EB4" w:rsidRDefault="00482A9E" w:rsidP="00482A9E">
      <w:pPr>
        <w:rPr>
          <w:rFonts w:ascii="Arial" w:hAnsi="Arial" w:cs="Arial"/>
          <w:sz w:val="24"/>
          <w:szCs w:val="20"/>
        </w:rPr>
      </w:pPr>
    </w:p>
    <w:p w14:paraId="4E51F8A1" w14:textId="348E8102" w:rsidR="00482A9E" w:rsidRPr="00E54EB4" w:rsidRDefault="00482A9E" w:rsidP="00482A9E">
      <w:pPr>
        <w:rPr>
          <w:rFonts w:ascii="Arial" w:hAnsi="Arial" w:cs="Arial"/>
          <w:sz w:val="24"/>
          <w:szCs w:val="20"/>
        </w:rPr>
      </w:pPr>
      <w:r w:rsidRPr="00E54EB4">
        <w:rPr>
          <w:rFonts w:ascii="Arial" w:hAnsi="Arial" w:cs="Arial"/>
          <w:sz w:val="24"/>
          <w:szCs w:val="20"/>
        </w:rPr>
        <w:t>Frequently Asked Question</w:t>
      </w:r>
      <w:r w:rsidR="000240E1">
        <w:rPr>
          <w:rFonts w:ascii="Arial" w:hAnsi="Arial" w:cs="Arial"/>
          <w:sz w:val="24"/>
          <w:szCs w:val="20"/>
        </w:rPr>
        <w:t>s</w:t>
      </w:r>
      <w:r w:rsidRPr="00E54EB4">
        <w:rPr>
          <w:rFonts w:ascii="Arial" w:hAnsi="Arial" w:cs="Arial"/>
          <w:sz w:val="24"/>
          <w:szCs w:val="20"/>
        </w:rPr>
        <w:t>…………………………………………………</w:t>
      </w:r>
      <w:proofErr w:type="gramStart"/>
      <w:r w:rsidRPr="00E54EB4">
        <w:rPr>
          <w:rFonts w:ascii="Arial" w:hAnsi="Arial" w:cs="Arial"/>
          <w:sz w:val="24"/>
          <w:szCs w:val="20"/>
        </w:rPr>
        <w:t>…</w:t>
      </w:r>
      <w:r w:rsidR="001437DD">
        <w:rPr>
          <w:rFonts w:ascii="Arial" w:hAnsi="Arial" w:cs="Arial"/>
          <w:sz w:val="24"/>
          <w:szCs w:val="20"/>
        </w:rPr>
        <w:t>..</w:t>
      </w:r>
      <w:proofErr w:type="gramEnd"/>
      <w:r w:rsidRPr="00E54EB4">
        <w:rPr>
          <w:rFonts w:ascii="Arial" w:hAnsi="Arial" w:cs="Arial"/>
          <w:sz w:val="24"/>
          <w:szCs w:val="20"/>
        </w:rPr>
        <w:t xml:space="preserve">Page </w:t>
      </w:r>
      <w:r w:rsidR="001437DD">
        <w:rPr>
          <w:rFonts w:ascii="Arial" w:hAnsi="Arial" w:cs="Arial"/>
          <w:sz w:val="24"/>
          <w:szCs w:val="20"/>
        </w:rPr>
        <w:t>14</w:t>
      </w:r>
    </w:p>
    <w:p w14:paraId="4E846A15" w14:textId="48E6807E" w:rsidR="00732347" w:rsidRPr="00E54EB4" w:rsidRDefault="00732347" w:rsidP="00482A9E">
      <w:pPr>
        <w:rPr>
          <w:rFonts w:ascii="Arial" w:hAnsi="Arial" w:cs="Arial"/>
          <w:sz w:val="24"/>
          <w:szCs w:val="20"/>
        </w:rPr>
      </w:pPr>
    </w:p>
    <w:p w14:paraId="4DDC4BF2" w14:textId="5140C994" w:rsidR="00732347" w:rsidRPr="00E54EB4" w:rsidRDefault="00732347" w:rsidP="00482A9E">
      <w:pPr>
        <w:rPr>
          <w:rFonts w:ascii="Arial" w:hAnsi="Arial" w:cs="Arial"/>
          <w:sz w:val="24"/>
          <w:szCs w:val="20"/>
        </w:rPr>
      </w:pPr>
      <w:r w:rsidRPr="00E54EB4">
        <w:rPr>
          <w:rFonts w:ascii="Arial" w:hAnsi="Arial" w:cs="Arial"/>
          <w:sz w:val="24"/>
          <w:szCs w:val="20"/>
        </w:rPr>
        <w:t>Application Form</w:t>
      </w:r>
      <w:r w:rsidR="00E54EB4">
        <w:rPr>
          <w:rFonts w:ascii="Arial" w:hAnsi="Arial" w:cs="Arial"/>
          <w:sz w:val="24"/>
          <w:szCs w:val="20"/>
        </w:rPr>
        <w:t>….</w:t>
      </w:r>
      <w:r w:rsidRPr="00E54EB4">
        <w:rPr>
          <w:rFonts w:ascii="Arial" w:hAnsi="Arial" w:cs="Arial"/>
          <w:sz w:val="24"/>
          <w:szCs w:val="20"/>
        </w:rPr>
        <w:t>……………………………………………………………</w:t>
      </w:r>
      <w:proofErr w:type="gramStart"/>
      <w:r w:rsidRPr="00E54EB4">
        <w:rPr>
          <w:rFonts w:ascii="Arial" w:hAnsi="Arial" w:cs="Arial"/>
          <w:sz w:val="24"/>
          <w:szCs w:val="20"/>
        </w:rPr>
        <w:t>…</w:t>
      </w:r>
      <w:r w:rsidR="001437DD">
        <w:rPr>
          <w:rFonts w:ascii="Arial" w:hAnsi="Arial" w:cs="Arial"/>
          <w:sz w:val="24"/>
          <w:szCs w:val="20"/>
        </w:rPr>
        <w:t>..</w:t>
      </w:r>
      <w:proofErr w:type="gramEnd"/>
      <w:r w:rsidRPr="00E54EB4">
        <w:rPr>
          <w:rFonts w:ascii="Arial" w:hAnsi="Arial" w:cs="Arial"/>
          <w:sz w:val="24"/>
          <w:szCs w:val="20"/>
        </w:rPr>
        <w:t xml:space="preserve">Page </w:t>
      </w:r>
      <w:r w:rsidR="001437DD">
        <w:rPr>
          <w:rFonts w:ascii="Arial" w:hAnsi="Arial" w:cs="Arial"/>
          <w:sz w:val="24"/>
          <w:szCs w:val="20"/>
        </w:rPr>
        <w:t>20</w:t>
      </w:r>
    </w:p>
    <w:p w14:paraId="2052C2E3" w14:textId="1720002F" w:rsidR="00482A9E" w:rsidRPr="00482A9E" w:rsidRDefault="00482A9E">
      <w:pPr>
        <w:rPr>
          <w:rStyle w:val="IntenseEmphasis"/>
          <w:rFonts w:ascii="Arial" w:eastAsia="Arial" w:hAnsi="Arial" w:cs="Arial"/>
          <w:sz w:val="22"/>
        </w:rPr>
      </w:pPr>
    </w:p>
    <w:p w14:paraId="2881AAC1" w14:textId="58BA6F6A" w:rsidR="00D82006" w:rsidRDefault="00D82006">
      <w:r>
        <w:br w:type="page"/>
      </w:r>
    </w:p>
    <w:p w14:paraId="1EC6521B" w14:textId="5E91CE02" w:rsidR="001437DD" w:rsidRPr="00482A9E" w:rsidRDefault="001437DD" w:rsidP="001437DD">
      <w:pPr>
        <w:pStyle w:val="TOCHeading"/>
        <w:jc w:val="center"/>
        <w:rPr>
          <w:rStyle w:val="IntenseEmphasis"/>
          <w:rFonts w:ascii="Arial" w:hAnsi="Arial" w:cs="Arial"/>
          <w:i w:val="0"/>
          <w:sz w:val="28"/>
        </w:rPr>
      </w:pPr>
      <w:proofErr w:type="gramStart"/>
      <w:r>
        <w:rPr>
          <w:rStyle w:val="IntenseEmphasis"/>
          <w:rFonts w:ascii="Arial" w:hAnsi="Arial" w:cs="Arial"/>
          <w:i w:val="0"/>
          <w:sz w:val="28"/>
        </w:rPr>
        <w:lastRenderedPageBreak/>
        <w:t>Concept</w:t>
      </w:r>
      <w:proofErr w:type="gramEnd"/>
      <w:r>
        <w:rPr>
          <w:rStyle w:val="IntenseEmphasis"/>
          <w:rFonts w:ascii="Arial" w:hAnsi="Arial" w:cs="Arial"/>
          <w:i w:val="0"/>
          <w:sz w:val="28"/>
        </w:rPr>
        <w:t xml:space="preserve"> note on Interventions for Violence, Abuse and Mental Health</w:t>
      </w:r>
    </w:p>
    <w:p w14:paraId="0C47FCB3" w14:textId="5601D638" w:rsidR="001437DD" w:rsidRPr="001437DD" w:rsidRDefault="001437DD" w:rsidP="001437DD">
      <w:pPr>
        <w:jc w:val="both"/>
        <w:rPr>
          <w:rFonts w:ascii="Arial" w:hAnsi="Arial" w:cs="Arial"/>
          <w:b/>
          <w:sz w:val="24"/>
          <w:szCs w:val="24"/>
        </w:rPr>
      </w:pPr>
      <w:r w:rsidRPr="001437DD">
        <w:rPr>
          <w:rFonts w:ascii="Arial" w:hAnsi="Arial" w:cs="Arial"/>
          <w:b/>
          <w:sz w:val="24"/>
          <w:szCs w:val="24"/>
        </w:rPr>
        <w:t xml:space="preserve">Introduction </w:t>
      </w:r>
    </w:p>
    <w:p w14:paraId="40B6101B" w14:textId="361D5401" w:rsidR="001437DD" w:rsidRPr="001437DD" w:rsidRDefault="001437DD" w:rsidP="001437DD">
      <w:pPr>
        <w:jc w:val="both"/>
        <w:rPr>
          <w:rFonts w:ascii="Arial" w:hAnsi="Arial" w:cs="Arial"/>
          <w:sz w:val="24"/>
          <w:szCs w:val="24"/>
        </w:rPr>
      </w:pPr>
      <w:r w:rsidRPr="001437DD">
        <w:rPr>
          <w:rFonts w:ascii="Arial" w:hAnsi="Arial" w:cs="Arial"/>
          <w:sz w:val="24"/>
          <w:szCs w:val="24"/>
        </w:rPr>
        <w:t xml:space="preserve">The activities of the Violence Abuse and Mental Health Network (VAMHN) in years one and two focused on measurement and </w:t>
      </w:r>
      <w:proofErr w:type="gramStart"/>
      <w:r w:rsidRPr="001437DD">
        <w:rPr>
          <w:rFonts w:ascii="Arial" w:hAnsi="Arial" w:cs="Arial"/>
          <w:sz w:val="24"/>
          <w:szCs w:val="24"/>
        </w:rPr>
        <w:t>understanding</w:t>
      </w:r>
      <w:proofErr w:type="gramEnd"/>
      <w:r w:rsidRPr="001437DD">
        <w:rPr>
          <w:rFonts w:ascii="Arial" w:hAnsi="Arial" w:cs="Arial"/>
          <w:sz w:val="24"/>
          <w:szCs w:val="24"/>
        </w:rPr>
        <w:t xml:space="preserve"> respectively. Knowing how to measure violence and abuse (VA), its scale and impact, together with understanding the pathways that lead to VA and its outcomes, are foundational for prevention and intervention efforts. This is VAMHN’s focus for its third year.  </w:t>
      </w:r>
    </w:p>
    <w:p w14:paraId="2394B4AD" w14:textId="67ABDEB5" w:rsidR="001437DD" w:rsidRPr="001437DD" w:rsidRDefault="001437DD" w:rsidP="001437DD">
      <w:pPr>
        <w:jc w:val="both"/>
        <w:rPr>
          <w:rFonts w:ascii="Arial" w:hAnsi="Arial" w:cs="Arial"/>
          <w:sz w:val="24"/>
          <w:szCs w:val="24"/>
        </w:rPr>
      </w:pPr>
      <w:r w:rsidRPr="001437DD">
        <w:rPr>
          <w:rFonts w:ascii="Arial" w:hAnsi="Arial" w:cs="Arial"/>
          <w:sz w:val="24"/>
          <w:szCs w:val="24"/>
        </w:rPr>
        <w:t xml:space="preserve">Although recent years have seen a rapid increase in intervention research, there remain significant gaps in understanding ‘what </w:t>
      </w:r>
      <w:proofErr w:type="gramStart"/>
      <w:r w:rsidRPr="001437DD">
        <w:rPr>
          <w:rFonts w:ascii="Arial" w:hAnsi="Arial" w:cs="Arial"/>
          <w:sz w:val="24"/>
          <w:szCs w:val="24"/>
        </w:rPr>
        <w:t>works’</w:t>
      </w:r>
      <w:proofErr w:type="gramEnd"/>
      <w:r w:rsidRPr="001437DD">
        <w:rPr>
          <w:rFonts w:ascii="Arial" w:hAnsi="Arial" w:cs="Arial"/>
          <w:sz w:val="24"/>
          <w:szCs w:val="24"/>
        </w:rPr>
        <w:t xml:space="preserve"> to prevent and respond to VA. Further, there is often a mismatch between research and practice. Firstly, some policies and interventions are delivered without strong evidence of effectiveness.  Secondly, research does not always address questions that are the most pressing for practice or reflect the priorities of people with lived experience. The implication of this is that we do not have clear indication of whether interventions are wanted, whether they are accessible, and how they are </w:t>
      </w:r>
      <w:r w:rsidR="003916DB" w:rsidRPr="001437DD">
        <w:rPr>
          <w:rFonts w:ascii="Arial" w:hAnsi="Arial" w:cs="Arial"/>
          <w:sz w:val="24"/>
          <w:szCs w:val="24"/>
        </w:rPr>
        <w:t>experienced,</w:t>
      </w:r>
      <w:r w:rsidR="00B6339C" w:rsidRPr="001437DD">
        <w:rPr>
          <w:rFonts w:ascii="Arial" w:hAnsi="Arial" w:cs="Arial"/>
          <w:sz w:val="24"/>
          <w:szCs w:val="24"/>
        </w:rPr>
        <w:t xml:space="preserve"> nor</w:t>
      </w:r>
      <w:r w:rsidRPr="001437DD">
        <w:rPr>
          <w:rFonts w:ascii="Arial" w:hAnsi="Arial" w:cs="Arial"/>
          <w:sz w:val="24"/>
          <w:szCs w:val="24"/>
        </w:rPr>
        <w:t xml:space="preserve"> an understanding of benefits, </w:t>
      </w:r>
      <w:proofErr w:type="gramStart"/>
      <w:r w:rsidRPr="001437DD">
        <w:rPr>
          <w:rFonts w:ascii="Arial" w:hAnsi="Arial" w:cs="Arial"/>
          <w:sz w:val="24"/>
          <w:szCs w:val="24"/>
        </w:rPr>
        <w:t>harms</w:t>
      </w:r>
      <w:proofErr w:type="gramEnd"/>
      <w:r w:rsidRPr="001437DD">
        <w:rPr>
          <w:rFonts w:ascii="Arial" w:hAnsi="Arial" w:cs="Arial"/>
          <w:sz w:val="24"/>
          <w:szCs w:val="24"/>
        </w:rPr>
        <w:t xml:space="preserve"> and value for money.  </w:t>
      </w:r>
    </w:p>
    <w:p w14:paraId="1AE414A9" w14:textId="77777777" w:rsidR="001437DD" w:rsidRPr="001437DD" w:rsidRDefault="001437DD" w:rsidP="001437DD">
      <w:pPr>
        <w:jc w:val="both"/>
        <w:rPr>
          <w:rFonts w:ascii="Arial" w:hAnsi="Arial" w:cs="Arial"/>
          <w:sz w:val="24"/>
          <w:szCs w:val="24"/>
        </w:rPr>
      </w:pPr>
      <w:r w:rsidRPr="001437DD">
        <w:rPr>
          <w:rFonts w:ascii="Arial" w:hAnsi="Arial" w:cs="Arial"/>
          <w:sz w:val="24"/>
          <w:szCs w:val="24"/>
        </w:rPr>
        <w:t xml:space="preserve">In our forthcoming programme of activity, we will focus on ‘interventions’ in their broadest sense. This means that we will be asking network members to think about the full spectrum of prevention and intervention, ranging for example from the role of policy in tackling key societal and community level risks for VA through to interventions that aim to support people with lived experience. Our conceptualisation of interventions includes formal and informal ways of helping, delivered in any settings, and which seek to target risk or experience at any level (i.e. population, community, professional, </w:t>
      </w:r>
      <w:proofErr w:type="gramStart"/>
      <w:r w:rsidRPr="001437DD">
        <w:rPr>
          <w:rFonts w:ascii="Arial" w:hAnsi="Arial" w:cs="Arial"/>
          <w:sz w:val="24"/>
          <w:szCs w:val="24"/>
        </w:rPr>
        <w:t>family</w:t>
      </w:r>
      <w:proofErr w:type="gramEnd"/>
      <w:r w:rsidRPr="001437DD">
        <w:rPr>
          <w:rFonts w:ascii="Arial" w:hAnsi="Arial" w:cs="Arial"/>
          <w:sz w:val="24"/>
          <w:szCs w:val="24"/>
        </w:rPr>
        <w:t xml:space="preserve"> or individual). We are keen to encourage thinking about settings in addition to specialist VA and health, such as education, social </w:t>
      </w:r>
      <w:proofErr w:type="gramStart"/>
      <w:r w:rsidRPr="001437DD">
        <w:rPr>
          <w:rFonts w:ascii="Arial" w:hAnsi="Arial" w:cs="Arial"/>
          <w:sz w:val="24"/>
          <w:szCs w:val="24"/>
        </w:rPr>
        <w:t>care</w:t>
      </w:r>
      <w:proofErr w:type="gramEnd"/>
      <w:r w:rsidRPr="001437DD">
        <w:rPr>
          <w:rFonts w:ascii="Arial" w:hAnsi="Arial" w:cs="Arial"/>
          <w:sz w:val="24"/>
          <w:szCs w:val="24"/>
        </w:rPr>
        <w:t xml:space="preserve"> and criminal justice. </w:t>
      </w:r>
    </w:p>
    <w:p w14:paraId="3AF959A2" w14:textId="77777777" w:rsidR="001437DD" w:rsidRPr="001437DD" w:rsidRDefault="001437DD" w:rsidP="001437DD">
      <w:pPr>
        <w:jc w:val="both"/>
        <w:rPr>
          <w:rFonts w:ascii="Arial" w:hAnsi="Arial" w:cs="Arial"/>
          <w:sz w:val="24"/>
          <w:szCs w:val="24"/>
        </w:rPr>
      </w:pPr>
      <w:r w:rsidRPr="001437DD">
        <w:rPr>
          <w:rFonts w:ascii="Arial" w:hAnsi="Arial" w:cs="Arial"/>
          <w:sz w:val="24"/>
          <w:szCs w:val="24"/>
        </w:rPr>
        <w:t>Key questions that still need to be addressed by research include:</w:t>
      </w:r>
    </w:p>
    <w:p w14:paraId="0AF06536" w14:textId="2B206742" w:rsidR="001437DD" w:rsidRPr="001437DD" w:rsidRDefault="001437DD" w:rsidP="001437DD">
      <w:pPr>
        <w:numPr>
          <w:ilvl w:val="0"/>
          <w:numId w:val="11"/>
        </w:numPr>
        <w:spacing w:after="0" w:line="240" w:lineRule="auto"/>
        <w:jc w:val="both"/>
        <w:rPr>
          <w:rFonts w:ascii="Arial" w:hAnsi="Arial" w:cs="Arial"/>
          <w:sz w:val="24"/>
          <w:szCs w:val="24"/>
        </w:rPr>
      </w:pPr>
      <w:r w:rsidRPr="001437DD">
        <w:rPr>
          <w:rFonts w:ascii="Arial" w:hAnsi="Arial" w:cs="Arial"/>
          <w:sz w:val="24"/>
          <w:szCs w:val="24"/>
        </w:rPr>
        <w:t>What is the impact of strategies which aim to improve conditions at community and societal levels (e.g. financial benefits, affordable childcare, minimum alcohol pricing/other alcohol reduction strategies during lockdown, educational interventions in schools) that are associated with increased risk of VA</w:t>
      </w:r>
      <w:r w:rsidR="00B23F96">
        <w:rPr>
          <w:rFonts w:ascii="Arial" w:hAnsi="Arial" w:cs="Arial"/>
          <w:sz w:val="24"/>
          <w:szCs w:val="24"/>
        </w:rPr>
        <w:t>?</w:t>
      </w:r>
      <w:r w:rsidRPr="001437DD">
        <w:rPr>
          <w:rFonts w:ascii="Arial" w:hAnsi="Arial" w:cs="Arial"/>
          <w:sz w:val="24"/>
          <w:szCs w:val="24"/>
        </w:rPr>
        <w:t xml:space="preserve"> </w:t>
      </w:r>
    </w:p>
    <w:p w14:paraId="4367756D" w14:textId="77777777" w:rsidR="001437DD" w:rsidRPr="001437DD" w:rsidRDefault="001437DD" w:rsidP="001437DD">
      <w:pPr>
        <w:numPr>
          <w:ilvl w:val="0"/>
          <w:numId w:val="11"/>
        </w:numPr>
        <w:pBdr>
          <w:top w:val="nil"/>
          <w:left w:val="nil"/>
          <w:bottom w:val="nil"/>
          <w:right w:val="nil"/>
          <w:between w:val="nil"/>
        </w:pBdr>
        <w:spacing w:after="0" w:line="240" w:lineRule="auto"/>
        <w:jc w:val="both"/>
        <w:rPr>
          <w:rFonts w:ascii="Arial" w:hAnsi="Arial" w:cs="Arial"/>
          <w:sz w:val="24"/>
          <w:szCs w:val="24"/>
        </w:rPr>
      </w:pPr>
      <w:r w:rsidRPr="001437DD">
        <w:rPr>
          <w:rFonts w:ascii="Arial" w:hAnsi="Arial" w:cs="Arial"/>
          <w:color w:val="000000"/>
          <w:sz w:val="24"/>
          <w:szCs w:val="24"/>
        </w:rPr>
        <w:t xml:space="preserve">Which </w:t>
      </w:r>
      <w:r w:rsidRPr="001437DD">
        <w:rPr>
          <w:rFonts w:ascii="Arial" w:hAnsi="Arial" w:cs="Arial"/>
          <w:sz w:val="24"/>
          <w:szCs w:val="24"/>
        </w:rPr>
        <w:t xml:space="preserve">interventions are effective in preventing VA and its associated MH impacts? </w:t>
      </w:r>
    </w:p>
    <w:p w14:paraId="7310A1E6" w14:textId="15260B86" w:rsidR="001437DD" w:rsidRPr="001437DD" w:rsidRDefault="001437DD" w:rsidP="001437DD">
      <w:pPr>
        <w:numPr>
          <w:ilvl w:val="0"/>
          <w:numId w:val="11"/>
        </w:numPr>
        <w:pBdr>
          <w:top w:val="nil"/>
          <w:left w:val="nil"/>
          <w:bottom w:val="nil"/>
          <w:right w:val="nil"/>
          <w:between w:val="nil"/>
        </w:pBdr>
        <w:spacing w:after="0" w:line="240" w:lineRule="auto"/>
        <w:jc w:val="both"/>
        <w:rPr>
          <w:rFonts w:ascii="Arial" w:hAnsi="Arial" w:cs="Arial"/>
          <w:sz w:val="24"/>
          <w:szCs w:val="24"/>
        </w:rPr>
      </w:pPr>
      <w:r w:rsidRPr="001437DD">
        <w:rPr>
          <w:rFonts w:ascii="Arial" w:eastAsia="Roboto" w:hAnsi="Arial" w:cs="Arial"/>
          <w:sz w:val="24"/>
          <w:szCs w:val="24"/>
          <w:highlight w:val="white"/>
        </w:rPr>
        <w:t xml:space="preserve">What forms of trauma informed care are experienced as helpful/valued by those with experiences of VA? </w:t>
      </w:r>
      <w:r w:rsidRPr="001437DD">
        <w:rPr>
          <w:rFonts w:ascii="Arial" w:eastAsia="Roboto" w:hAnsi="Arial" w:cs="Arial"/>
          <w:sz w:val="24"/>
          <w:szCs w:val="24"/>
        </w:rPr>
        <w:t>(see below for references to papers defining trauma informed care)</w:t>
      </w:r>
    </w:p>
    <w:p w14:paraId="601FE372" w14:textId="77777777" w:rsidR="001437DD" w:rsidRPr="001437DD" w:rsidRDefault="001437DD" w:rsidP="001437DD">
      <w:pPr>
        <w:numPr>
          <w:ilvl w:val="0"/>
          <w:numId w:val="11"/>
        </w:numPr>
        <w:pBdr>
          <w:top w:val="nil"/>
          <w:left w:val="nil"/>
          <w:bottom w:val="nil"/>
          <w:right w:val="nil"/>
          <w:between w:val="nil"/>
        </w:pBdr>
        <w:spacing w:after="0" w:line="240" w:lineRule="auto"/>
        <w:jc w:val="both"/>
        <w:rPr>
          <w:rFonts w:ascii="Arial" w:hAnsi="Arial" w:cs="Arial"/>
          <w:sz w:val="24"/>
          <w:szCs w:val="24"/>
        </w:rPr>
      </w:pPr>
      <w:r w:rsidRPr="001437DD">
        <w:rPr>
          <w:rFonts w:ascii="Arial" w:eastAsia="Roboto" w:hAnsi="Arial" w:cs="Arial"/>
          <w:sz w:val="24"/>
          <w:szCs w:val="24"/>
          <w:highlight w:val="white"/>
        </w:rPr>
        <w:t>How do intersectional factors shape experiences of trauma informed care?</w:t>
      </w:r>
    </w:p>
    <w:p w14:paraId="42658606" w14:textId="77777777" w:rsidR="001437DD" w:rsidRPr="001437DD" w:rsidRDefault="001437DD" w:rsidP="001437DD">
      <w:pPr>
        <w:numPr>
          <w:ilvl w:val="0"/>
          <w:numId w:val="11"/>
        </w:numPr>
        <w:pBdr>
          <w:top w:val="nil"/>
          <w:left w:val="nil"/>
          <w:bottom w:val="nil"/>
          <w:right w:val="nil"/>
          <w:between w:val="nil"/>
        </w:pBdr>
        <w:spacing w:after="0" w:line="240" w:lineRule="auto"/>
        <w:jc w:val="both"/>
        <w:rPr>
          <w:rFonts w:ascii="Arial" w:hAnsi="Arial" w:cs="Arial"/>
          <w:color w:val="000000"/>
          <w:sz w:val="24"/>
          <w:szCs w:val="24"/>
        </w:rPr>
      </w:pPr>
      <w:r w:rsidRPr="001437DD">
        <w:rPr>
          <w:rFonts w:ascii="Arial" w:hAnsi="Arial" w:cs="Arial"/>
          <w:sz w:val="24"/>
          <w:szCs w:val="24"/>
        </w:rPr>
        <w:t xml:space="preserve">Which forms of support are helpful and effective for improving mental health and welling for those people </w:t>
      </w:r>
      <w:r w:rsidRPr="001437DD">
        <w:rPr>
          <w:rFonts w:ascii="Arial" w:hAnsi="Arial" w:cs="Arial"/>
          <w:color w:val="000000"/>
          <w:sz w:val="24"/>
          <w:szCs w:val="24"/>
        </w:rPr>
        <w:t xml:space="preserve">who have experienced </w:t>
      </w:r>
      <w:r w:rsidRPr="001437DD">
        <w:rPr>
          <w:rFonts w:ascii="Arial" w:hAnsi="Arial" w:cs="Arial"/>
          <w:sz w:val="24"/>
          <w:szCs w:val="24"/>
        </w:rPr>
        <w:t>VA?</w:t>
      </w:r>
    </w:p>
    <w:p w14:paraId="4BD36673" w14:textId="6F94BE29" w:rsidR="001437DD" w:rsidRPr="001437DD" w:rsidRDefault="001437DD" w:rsidP="001437DD">
      <w:pPr>
        <w:numPr>
          <w:ilvl w:val="0"/>
          <w:numId w:val="11"/>
        </w:numPr>
        <w:spacing w:after="280" w:line="240" w:lineRule="auto"/>
        <w:jc w:val="both"/>
        <w:rPr>
          <w:rFonts w:ascii="Arial" w:hAnsi="Arial" w:cs="Arial"/>
          <w:sz w:val="24"/>
          <w:szCs w:val="24"/>
        </w:rPr>
      </w:pPr>
      <w:r w:rsidRPr="001437DD">
        <w:rPr>
          <w:rFonts w:ascii="Arial" w:hAnsi="Arial" w:cs="Arial"/>
          <w:sz w:val="24"/>
          <w:szCs w:val="24"/>
        </w:rPr>
        <w:t>How are the outcomes of evidence-based mental health treatments affected when therapy is delivered in the context of current or previous experience of VA</w:t>
      </w:r>
      <w:r w:rsidR="00B23F96">
        <w:rPr>
          <w:rFonts w:ascii="Arial" w:hAnsi="Arial" w:cs="Arial"/>
          <w:sz w:val="24"/>
          <w:szCs w:val="24"/>
        </w:rPr>
        <w:t>?</w:t>
      </w:r>
      <w:r w:rsidRPr="001437DD">
        <w:rPr>
          <w:rFonts w:ascii="Arial" w:hAnsi="Arial" w:cs="Arial"/>
          <w:sz w:val="24"/>
          <w:szCs w:val="24"/>
        </w:rPr>
        <w:t xml:space="preserve"> </w:t>
      </w:r>
    </w:p>
    <w:p w14:paraId="080E348E" w14:textId="77777777" w:rsidR="001437DD" w:rsidRPr="001437DD" w:rsidRDefault="001437DD" w:rsidP="001437DD">
      <w:pPr>
        <w:numPr>
          <w:ilvl w:val="0"/>
          <w:numId w:val="11"/>
        </w:numPr>
        <w:pBdr>
          <w:top w:val="nil"/>
          <w:left w:val="nil"/>
          <w:bottom w:val="nil"/>
          <w:right w:val="nil"/>
          <w:between w:val="nil"/>
        </w:pBdr>
        <w:spacing w:after="280" w:line="240" w:lineRule="auto"/>
        <w:jc w:val="both"/>
        <w:rPr>
          <w:rFonts w:ascii="Arial" w:hAnsi="Arial" w:cs="Arial"/>
          <w:color w:val="000000"/>
          <w:sz w:val="24"/>
          <w:szCs w:val="24"/>
        </w:rPr>
      </w:pPr>
      <w:r w:rsidRPr="001437DD">
        <w:rPr>
          <w:rFonts w:ascii="Arial" w:hAnsi="Arial" w:cs="Arial"/>
          <w:color w:val="000000"/>
          <w:sz w:val="24"/>
          <w:szCs w:val="24"/>
        </w:rPr>
        <w:lastRenderedPageBreak/>
        <w:t xml:space="preserve">How can professionals be best supported to </w:t>
      </w:r>
      <w:proofErr w:type="gramStart"/>
      <w:r w:rsidRPr="001437DD">
        <w:rPr>
          <w:rFonts w:ascii="Arial" w:hAnsi="Arial" w:cs="Arial"/>
          <w:color w:val="000000"/>
          <w:sz w:val="24"/>
          <w:szCs w:val="24"/>
        </w:rPr>
        <w:t>respectfully and effectively identify and respond to VA</w:t>
      </w:r>
      <w:r w:rsidRPr="001437DD">
        <w:rPr>
          <w:rFonts w:ascii="Arial" w:hAnsi="Arial" w:cs="Arial"/>
          <w:sz w:val="24"/>
          <w:szCs w:val="24"/>
        </w:rPr>
        <w:t>?</w:t>
      </w:r>
      <w:proofErr w:type="gramEnd"/>
    </w:p>
    <w:p w14:paraId="2402D8D8" w14:textId="38502AB9" w:rsidR="001437DD" w:rsidRPr="001437DD" w:rsidRDefault="001437DD" w:rsidP="001437DD">
      <w:pPr>
        <w:numPr>
          <w:ilvl w:val="0"/>
          <w:numId w:val="11"/>
        </w:numPr>
        <w:spacing w:after="280" w:line="240" w:lineRule="auto"/>
        <w:jc w:val="both"/>
        <w:rPr>
          <w:rFonts w:ascii="Arial" w:hAnsi="Arial" w:cs="Arial"/>
          <w:sz w:val="24"/>
          <w:szCs w:val="24"/>
        </w:rPr>
      </w:pPr>
      <w:r w:rsidRPr="001437DD">
        <w:rPr>
          <w:rFonts w:ascii="Arial" w:hAnsi="Arial" w:cs="Arial"/>
          <w:sz w:val="24"/>
          <w:szCs w:val="24"/>
        </w:rPr>
        <w:t>What is needed to support strengthening of the UK evidence base on prevention and intervention of VA and its impacts? This could include address</w:t>
      </w:r>
      <w:r w:rsidR="00B23F96">
        <w:rPr>
          <w:rFonts w:ascii="Arial" w:hAnsi="Arial" w:cs="Arial"/>
          <w:sz w:val="24"/>
          <w:szCs w:val="24"/>
        </w:rPr>
        <w:t>ing</w:t>
      </w:r>
      <w:r w:rsidRPr="001437DD">
        <w:rPr>
          <w:rFonts w:ascii="Arial" w:hAnsi="Arial" w:cs="Arial"/>
          <w:sz w:val="24"/>
          <w:szCs w:val="24"/>
        </w:rPr>
        <w:t xml:space="preserve"> systemic barriers to funding and conducting intervention research in this field or focus on methodological challenges such as inconsistency in outcome measurement. </w:t>
      </w:r>
    </w:p>
    <w:p w14:paraId="1C45A539" w14:textId="77777777" w:rsidR="001437DD" w:rsidRPr="001437DD" w:rsidRDefault="001437DD" w:rsidP="001437DD">
      <w:pPr>
        <w:pBdr>
          <w:top w:val="nil"/>
          <w:left w:val="nil"/>
          <w:bottom w:val="nil"/>
          <w:right w:val="nil"/>
          <w:between w:val="nil"/>
        </w:pBdr>
        <w:spacing w:after="0" w:line="240" w:lineRule="auto"/>
        <w:jc w:val="both"/>
        <w:rPr>
          <w:rFonts w:ascii="Arial" w:hAnsi="Arial" w:cs="Arial"/>
          <w:sz w:val="24"/>
          <w:szCs w:val="24"/>
        </w:rPr>
      </w:pPr>
      <w:r w:rsidRPr="001437DD">
        <w:rPr>
          <w:rFonts w:ascii="Arial" w:hAnsi="Arial" w:cs="Arial"/>
          <w:sz w:val="24"/>
          <w:szCs w:val="24"/>
        </w:rPr>
        <w:t xml:space="preserve">These questions map to those identified as priorities for survivors. Read the network report </w:t>
      </w:r>
      <w:hyperlink r:id="rId12" w:history="1">
        <w:r w:rsidRPr="001437DD">
          <w:rPr>
            <w:rStyle w:val="Hyperlink"/>
            <w:rFonts w:ascii="Arial" w:hAnsi="Arial" w:cs="Arial"/>
            <w:sz w:val="24"/>
            <w:szCs w:val="24"/>
          </w:rPr>
          <w:t>here</w:t>
        </w:r>
      </w:hyperlink>
      <w:r w:rsidRPr="001437DD">
        <w:rPr>
          <w:rFonts w:ascii="Arial" w:hAnsi="Arial" w:cs="Arial"/>
          <w:sz w:val="24"/>
          <w:szCs w:val="24"/>
        </w:rPr>
        <w:t xml:space="preserve">. </w:t>
      </w:r>
    </w:p>
    <w:p w14:paraId="36E02B83" w14:textId="77777777" w:rsidR="001437DD" w:rsidRPr="001437DD" w:rsidRDefault="001437DD" w:rsidP="001437DD">
      <w:pPr>
        <w:pBdr>
          <w:top w:val="nil"/>
          <w:left w:val="nil"/>
          <w:bottom w:val="nil"/>
          <w:right w:val="nil"/>
          <w:between w:val="nil"/>
        </w:pBdr>
        <w:spacing w:after="0" w:line="240" w:lineRule="auto"/>
        <w:jc w:val="both"/>
        <w:rPr>
          <w:rFonts w:ascii="Arial" w:hAnsi="Arial" w:cs="Arial"/>
          <w:color w:val="000000"/>
          <w:sz w:val="24"/>
          <w:szCs w:val="24"/>
        </w:rPr>
      </w:pPr>
    </w:p>
    <w:p w14:paraId="50F21615" w14:textId="77777777" w:rsidR="001437DD" w:rsidRPr="001437DD" w:rsidRDefault="001437DD" w:rsidP="001437DD">
      <w:pPr>
        <w:jc w:val="both"/>
        <w:rPr>
          <w:rFonts w:ascii="Arial" w:hAnsi="Arial" w:cs="Arial"/>
          <w:b/>
          <w:sz w:val="24"/>
          <w:szCs w:val="24"/>
        </w:rPr>
      </w:pPr>
      <w:r w:rsidRPr="001437DD">
        <w:rPr>
          <w:rFonts w:ascii="Arial" w:hAnsi="Arial" w:cs="Arial"/>
          <w:b/>
          <w:sz w:val="24"/>
          <w:szCs w:val="24"/>
        </w:rPr>
        <w:t xml:space="preserve">Small grant competition. </w:t>
      </w:r>
    </w:p>
    <w:p w14:paraId="72460722" w14:textId="36824200" w:rsidR="001437DD" w:rsidRPr="001437DD" w:rsidRDefault="001437DD" w:rsidP="001437DD">
      <w:pPr>
        <w:pBdr>
          <w:top w:val="nil"/>
          <w:left w:val="nil"/>
          <w:bottom w:val="nil"/>
          <w:right w:val="nil"/>
          <w:between w:val="nil"/>
        </w:pBdr>
        <w:jc w:val="both"/>
        <w:rPr>
          <w:rFonts w:ascii="Arial" w:hAnsi="Arial" w:cs="Arial"/>
          <w:color w:val="000000"/>
          <w:sz w:val="24"/>
          <w:szCs w:val="24"/>
        </w:rPr>
      </w:pPr>
      <w:r w:rsidRPr="001437DD">
        <w:rPr>
          <w:rFonts w:ascii="Arial" w:hAnsi="Arial" w:cs="Arial"/>
          <w:sz w:val="24"/>
          <w:szCs w:val="24"/>
        </w:rPr>
        <w:t>This</w:t>
      </w:r>
      <w:r w:rsidRPr="001437DD">
        <w:rPr>
          <w:rFonts w:ascii="Arial" w:hAnsi="Arial" w:cs="Arial"/>
          <w:color w:val="000000"/>
          <w:sz w:val="24"/>
          <w:szCs w:val="24"/>
        </w:rPr>
        <w:t xml:space="preserve"> grant competition is focused on </w:t>
      </w:r>
      <w:r w:rsidRPr="001437DD">
        <w:rPr>
          <w:rFonts w:ascii="Arial" w:hAnsi="Arial" w:cs="Arial"/>
          <w:sz w:val="24"/>
          <w:szCs w:val="24"/>
        </w:rPr>
        <w:t>prevention and intervention and intends to</w:t>
      </w:r>
      <w:r w:rsidRPr="001437DD">
        <w:rPr>
          <w:rFonts w:ascii="Arial" w:hAnsi="Arial" w:cs="Arial"/>
          <w:color w:val="000000"/>
          <w:sz w:val="24"/>
          <w:szCs w:val="24"/>
        </w:rPr>
        <w:t xml:space="preserve"> address some of the questions and </w:t>
      </w:r>
      <w:r w:rsidRPr="001437DD">
        <w:rPr>
          <w:rFonts w:ascii="Arial" w:hAnsi="Arial" w:cs="Arial"/>
          <w:sz w:val="24"/>
          <w:szCs w:val="24"/>
        </w:rPr>
        <w:t>issues</w:t>
      </w:r>
      <w:r w:rsidRPr="001437DD">
        <w:rPr>
          <w:rFonts w:ascii="Arial" w:hAnsi="Arial" w:cs="Arial"/>
          <w:color w:val="000000"/>
          <w:sz w:val="24"/>
          <w:szCs w:val="24"/>
        </w:rPr>
        <w:t xml:space="preserve"> set out above. </w:t>
      </w:r>
      <w:r w:rsidRPr="001437DD">
        <w:rPr>
          <w:rFonts w:ascii="Arial" w:hAnsi="Arial" w:cs="Arial"/>
          <w:sz w:val="24"/>
          <w:szCs w:val="24"/>
        </w:rPr>
        <w:t>VAMHN</w:t>
      </w:r>
      <w:r w:rsidRPr="001437DD">
        <w:rPr>
          <w:rFonts w:ascii="Arial" w:hAnsi="Arial" w:cs="Arial"/>
          <w:color w:val="000000"/>
          <w:sz w:val="24"/>
          <w:szCs w:val="24"/>
        </w:rPr>
        <w:t xml:space="preserve"> has funds to support small research projects to a</w:t>
      </w:r>
      <w:r w:rsidRPr="001437DD">
        <w:rPr>
          <w:rFonts w:ascii="Arial" w:hAnsi="Arial" w:cs="Arial"/>
          <w:sz w:val="24"/>
          <w:szCs w:val="24"/>
        </w:rPr>
        <w:t>dva</w:t>
      </w:r>
      <w:r w:rsidRPr="001437DD">
        <w:rPr>
          <w:rFonts w:ascii="Arial" w:hAnsi="Arial" w:cs="Arial"/>
          <w:color w:val="000000"/>
          <w:sz w:val="24"/>
          <w:szCs w:val="24"/>
        </w:rPr>
        <w:t xml:space="preserve">nce this stream of work. </w:t>
      </w:r>
      <w:r w:rsidRPr="001437DD">
        <w:rPr>
          <w:rFonts w:ascii="Arial" w:hAnsi="Arial" w:cs="Arial"/>
          <w:sz w:val="24"/>
          <w:szCs w:val="24"/>
        </w:rPr>
        <w:t>The</w:t>
      </w:r>
      <w:r w:rsidRPr="001437DD">
        <w:rPr>
          <w:rFonts w:ascii="Arial" w:hAnsi="Arial" w:cs="Arial"/>
          <w:color w:val="000000"/>
          <w:sz w:val="24"/>
          <w:szCs w:val="24"/>
        </w:rPr>
        <w:t xml:space="preserve"> call will be launched on 8</w:t>
      </w:r>
      <w:r w:rsidRPr="001437DD">
        <w:rPr>
          <w:rFonts w:ascii="Arial" w:hAnsi="Arial" w:cs="Arial"/>
          <w:color w:val="000000"/>
          <w:sz w:val="24"/>
          <w:szCs w:val="24"/>
          <w:vertAlign w:val="superscript"/>
        </w:rPr>
        <w:t>th</w:t>
      </w:r>
      <w:r w:rsidRPr="001437DD">
        <w:rPr>
          <w:rFonts w:ascii="Arial" w:hAnsi="Arial" w:cs="Arial"/>
          <w:color w:val="000000"/>
          <w:sz w:val="24"/>
          <w:szCs w:val="24"/>
        </w:rPr>
        <w:t xml:space="preserve"> March 2021 and will close on </w:t>
      </w:r>
      <w:r w:rsidRPr="001437DD">
        <w:rPr>
          <w:rFonts w:ascii="Arial" w:hAnsi="Arial" w:cs="Arial"/>
          <w:sz w:val="24"/>
          <w:szCs w:val="24"/>
        </w:rPr>
        <w:t>2nd</w:t>
      </w:r>
      <w:r w:rsidRPr="001437DD">
        <w:rPr>
          <w:rFonts w:ascii="Arial" w:hAnsi="Arial" w:cs="Arial"/>
          <w:color w:val="000000"/>
          <w:sz w:val="24"/>
          <w:szCs w:val="24"/>
        </w:rPr>
        <w:t xml:space="preserve"> June 2021 at 17.00. </w:t>
      </w:r>
    </w:p>
    <w:p w14:paraId="038C8596" w14:textId="0E5849C6" w:rsidR="001437DD" w:rsidRPr="001437DD" w:rsidRDefault="001437DD" w:rsidP="001437DD">
      <w:pPr>
        <w:jc w:val="both"/>
        <w:rPr>
          <w:rFonts w:ascii="Arial" w:hAnsi="Arial" w:cs="Arial"/>
          <w:sz w:val="24"/>
          <w:szCs w:val="24"/>
        </w:rPr>
      </w:pPr>
      <w:r w:rsidRPr="001437DD">
        <w:rPr>
          <w:rFonts w:ascii="Arial" w:hAnsi="Arial" w:cs="Arial"/>
          <w:sz w:val="24"/>
          <w:szCs w:val="24"/>
        </w:rPr>
        <w:t>Topics of interest</w:t>
      </w:r>
      <w:r w:rsidRPr="001437DD">
        <w:rPr>
          <w:rFonts w:ascii="Arial" w:hAnsi="Arial" w:cs="Arial"/>
          <w:color w:val="000000"/>
          <w:sz w:val="24"/>
          <w:szCs w:val="24"/>
        </w:rPr>
        <w:t xml:space="preserve"> include (but are not limited to) those listed </w:t>
      </w:r>
      <w:r w:rsidR="006C041E">
        <w:rPr>
          <w:rFonts w:ascii="Arial" w:hAnsi="Arial" w:cs="Arial"/>
          <w:color w:val="000000"/>
          <w:sz w:val="24"/>
          <w:szCs w:val="24"/>
        </w:rPr>
        <w:t xml:space="preserve">above </w:t>
      </w:r>
      <w:r w:rsidRPr="001437DD">
        <w:rPr>
          <w:rFonts w:ascii="Arial" w:hAnsi="Arial" w:cs="Arial"/>
          <w:color w:val="000000"/>
          <w:sz w:val="24"/>
          <w:szCs w:val="24"/>
        </w:rPr>
        <w:t xml:space="preserve">under ‘key issues for future research'. </w:t>
      </w:r>
      <w:r w:rsidRPr="001437DD">
        <w:rPr>
          <w:rFonts w:ascii="Arial" w:hAnsi="Arial" w:cs="Arial"/>
          <w:sz w:val="24"/>
          <w:szCs w:val="24"/>
        </w:rPr>
        <w:t xml:space="preserve">We welcome applications for studies at any stage of intervention research, from intervention development, through pilot and evaluation, to implementation. However, the scale of the work must be commensurate with the funding available. We encourage evaluation of existing interventions including retrospective theorisation (i.e. development of theories of change), and the use of secondary data sets. Where the focus is on the development of a novel intervention there must be clear evidence that it addresses a gap in provision that cannot be appropriately filled through adaptation of existing programmes or services. </w:t>
      </w:r>
      <w:r w:rsidRPr="001437DD">
        <w:rPr>
          <w:rFonts w:ascii="Arial" w:hAnsi="Arial" w:cs="Arial"/>
          <w:color w:val="000000"/>
          <w:sz w:val="24"/>
          <w:szCs w:val="24"/>
        </w:rPr>
        <w:t>All</w:t>
      </w:r>
      <w:r w:rsidRPr="001437DD">
        <w:rPr>
          <w:rFonts w:ascii="Arial" w:hAnsi="Arial" w:cs="Arial"/>
          <w:sz w:val="24"/>
          <w:szCs w:val="24"/>
        </w:rPr>
        <w:t xml:space="preserve"> </w:t>
      </w:r>
      <w:r w:rsidRPr="001437DD">
        <w:rPr>
          <w:rFonts w:ascii="Arial" w:hAnsi="Arial" w:cs="Arial"/>
          <w:color w:val="000000"/>
          <w:sz w:val="24"/>
          <w:szCs w:val="24"/>
        </w:rPr>
        <w:t>methodologies are acceptable, from systematic reviews of evidence to primary</w:t>
      </w:r>
      <w:r w:rsidRPr="001437DD">
        <w:rPr>
          <w:rFonts w:ascii="Arial" w:hAnsi="Arial" w:cs="Arial"/>
          <w:sz w:val="24"/>
          <w:szCs w:val="24"/>
        </w:rPr>
        <w:t xml:space="preserve"> </w:t>
      </w:r>
      <w:r w:rsidRPr="001437DD">
        <w:rPr>
          <w:rFonts w:ascii="Arial" w:hAnsi="Arial" w:cs="Arial"/>
          <w:color w:val="000000"/>
          <w:sz w:val="24"/>
          <w:szCs w:val="24"/>
        </w:rPr>
        <w:t>analysis of quantitative and/or qualitative data.</w:t>
      </w:r>
    </w:p>
    <w:p w14:paraId="40ED8410" w14:textId="77777777" w:rsidR="001437DD" w:rsidRPr="001437DD" w:rsidRDefault="001437DD" w:rsidP="001437DD">
      <w:pPr>
        <w:spacing w:line="276" w:lineRule="auto"/>
        <w:jc w:val="both"/>
        <w:rPr>
          <w:rFonts w:ascii="Arial" w:hAnsi="Arial" w:cs="Arial"/>
          <w:color w:val="000000"/>
          <w:sz w:val="24"/>
          <w:szCs w:val="24"/>
        </w:rPr>
      </w:pPr>
      <w:r w:rsidRPr="001437DD">
        <w:rPr>
          <w:rFonts w:ascii="Arial" w:hAnsi="Arial" w:cs="Arial"/>
          <w:sz w:val="24"/>
          <w:szCs w:val="24"/>
        </w:rPr>
        <w:t xml:space="preserve">We anticipate funding 3-5 proposals </w:t>
      </w:r>
      <w:r w:rsidRPr="001437DD">
        <w:rPr>
          <w:rFonts w:ascii="Arial" w:hAnsi="Arial" w:cs="Arial"/>
          <w:color w:val="000000"/>
          <w:sz w:val="24"/>
          <w:szCs w:val="24"/>
        </w:rPr>
        <w:t xml:space="preserve">of up to £25,000, each lasting up to a year. </w:t>
      </w:r>
      <w:r w:rsidRPr="001437DD">
        <w:rPr>
          <w:rFonts w:ascii="Arial" w:hAnsi="Arial" w:cs="Arial"/>
          <w:sz w:val="24"/>
          <w:szCs w:val="24"/>
        </w:rPr>
        <w:t>Successful applicants</w:t>
      </w:r>
      <w:r w:rsidRPr="001437DD">
        <w:rPr>
          <w:rFonts w:ascii="Arial" w:hAnsi="Arial" w:cs="Arial"/>
          <w:color w:val="000000"/>
          <w:sz w:val="24"/>
          <w:szCs w:val="24"/>
        </w:rPr>
        <w:t xml:space="preserve"> will be expected to publish their findings in a pe</w:t>
      </w:r>
      <w:r w:rsidRPr="001437DD">
        <w:rPr>
          <w:rFonts w:ascii="Arial" w:hAnsi="Arial" w:cs="Arial"/>
          <w:sz w:val="24"/>
          <w:szCs w:val="24"/>
        </w:rPr>
        <w:t>er-reviewed scientific journal</w:t>
      </w:r>
      <w:r w:rsidRPr="001437DD">
        <w:rPr>
          <w:rFonts w:ascii="Arial" w:hAnsi="Arial" w:cs="Arial"/>
          <w:color w:val="000000"/>
          <w:sz w:val="24"/>
          <w:szCs w:val="24"/>
        </w:rPr>
        <w:t xml:space="preserve"> and make presentations to a future network meeting.</w:t>
      </w:r>
    </w:p>
    <w:p w14:paraId="72F038F8" w14:textId="77777777" w:rsidR="001437DD" w:rsidRPr="001437DD" w:rsidRDefault="001437DD" w:rsidP="001437DD">
      <w:pPr>
        <w:spacing w:line="276" w:lineRule="auto"/>
        <w:jc w:val="both"/>
        <w:rPr>
          <w:rFonts w:ascii="Arial" w:hAnsi="Arial" w:cs="Arial"/>
          <w:color w:val="000000"/>
          <w:sz w:val="24"/>
          <w:szCs w:val="24"/>
        </w:rPr>
      </w:pPr>
      <w:r w:rsidRPr="001437DD">
        <w:rPr>
          <w:rFonts w:ascii="Arial" w:hAnsi="Arial" w:cs="Arial"/>
          <w:color w:val="000000"/>
          <w:sz w:val="24"/>
          <w:szCs w:val="24"/>
        </w:rPr>
        <w:t xml:space="preserve">All applications should address how the project may proceed using remote methods should </w:t>
      </w:r>
      <w:proofErr w:type="gramStart"/>
      <w:r w:rsidRPr="001437DD">
        <w:rPr>
          <w:rFonts w:ascii="Arial" w:hAnsi="Arial" w:cs="Arial"/>
          <w:color w:val="000000"/>
          <w:sz w:val="24"/>
          <w:szCs w:val="24"/>
        </w:rPr>
        <w:t>social</w:t>
      </w:r>
      <w:proofErr w:type="gramEnd"/>
      <w:r w:rsidRPr="001437DD">
        <w:rPr>
          <w:rFonts w:ascii="Arial" w:hAnsi="Arial" w:cs="Arial"/>
          <w:color w:val="000000"/>
          <w:sz w:val="24"/>
          <w:szCs w:val="24"/>
        </w:rPr>
        <w:t xml:space="preserve"> distancing measures still be in place at the time the project commences. </w:t>
      </w:r>
    </w:p>
    <w:p w14:paraId="04C67629" w14:textId="77777777" w:rsidR="001437DD" w:rsidRPr="001437DD" w:rsidRDefault="001437DD" w:rsidP="001437DD">
      <w:pPr>
        <w:jc w:val="both"/>
        <w:rPr>
          <w:rFonts w:ascii="Arial" w:hAnsi="Arial" w:cs="Arial"/>
          <w:bCs/>
          <w:sz w:val="24"/>
          <w:szCs w:val="24"/>
        </w:rPr>
      </w:pPr>
      <w:r w:rsidRPr="001437DD">
        <w:rPr>
          <w:rFonts w:ascii="Arial" w:hAnsi="Arial" w:cs="Arial"/>
          <w:bCs/>
          <w:sz w:val="24"/>
          <w:szCs w:val="24"/>
        </w:rPr>
        <w:t xml:space="preserve">Applicants may find it useful to draw on the following reviews of interventions and conceptualisation of trauma informed care to develop their proposals, although this is not an exhaustive list. </w:t>
      </w:r>
    </w:p>
    <w:p w14:paraId="4CAFC44E"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sz w:val="24"/>
          <w:szCs w:val="24"/>
        </w:rPr>
        <w:fldChar w:fldCharType="begin" w:fldLock="1"/>
      </w:r>
      <w:r w:rsidRPr="001437DD">
        <w:rPr>
          <w:rFonts w:ascii="Arial" w:hAnsi="Arial" w:cs="Arial"/>
          <w:sz w:val="24"/>
          <w:szCs w:val="24"/>
        </w:rPr>
        <w:instrText xml:space="preserve">ADDIN Mendeley Bibliography CSL_BIBLIOGRAPHY </w:instrText>
      </w:r>
      <w:r w:rsidRPr="001437DD">
        <w:rPr>
          <w:rFonts w:ascii="Arial" w:hAnsi="Arial" w:cs="Arial"/>
          <w:sz w:val="24"/>
          <w:szCs w:val="24"/>
        </w:rPr>
        <w:fldChar w:fldCharType="separate"/>
      </w:r>
    </w:p>
    <w:p w14:paraId="0E0AD422"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Austin, A. E., Shanahan, M. E., Barrios, Y. V., &amp; Macy, R. J. (2019). A Systematic Review of Interventions for Women Parenting in the Context of Intimate Partner Violence. </w:t>
      </w:r>
      <w:r w:rsidRPr="001437DD">
        <w:rPr>
          <w:rFonts w:ascii="Arial" w:hAnsi="Arial" w:cs="Arial"/>
          <w:i/>
          <w:iCs/>
          <w:noProof/>
          <w:sz w:val="24"/>
          <w:szCs w:val="24"/>
        </w:rPr>
        <w:t>Trauma, Violence, &amp; Abuse</w:t>
      </w:r>
      <w:r w:rsidRPr="001437DD">
        <w:rPr>
          <w:rFonts w:ascii="Arial" w:hAnsi="Arial" w:cs="Arial"/>
          <w:noProof/>
          <w:sz w:val="24"/>
          <w:szCs w:val="24"/>
        </w:rPr>
        <w:t xml:space="preserve">, </w:t>
      </w:r>
      <w:r w:rsidRPr="001437DD">
        <w:rPr>
          <w:rFonts w:ascii="Arial" w:hAnsi="Arial" w:cs="Arial"/>
          <w:i/>
          <w:iCs/>
          <w:noProof/>
          <w:sz w:val="24"/>
          <w:szCs w:val="24"/>
        </w:rPr>
        <w:t>20</w:t>
      </w:r>
      <w:r w:rsidRPr="001437DD">
        <w:rPr>
          <w:rFonts w:ascii="Arial" w:hAnsi="Arial" w:cs="Arial"/>
          <w:noProof/>
          <w:sz w:val="24"/>
          <w:szCs w:val="24"/>
        </w:rPr>
        <w:t>(4), 498–519. https://doi.org/10.1177/1524838017719233</w:t>
      </w:r>
    </w:p>
    <w:p w14:paraId="5078D020"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El Morr, C., &amp; Layal, M. (2020). Effectiveness of ICT-based intimate partner violence interventions: A systematic review. </w:t>
      </w:r>
      <w:r w:rsidRPr="001437DD">
        <w:rPr>
          <w:rFonts w:ascii="Arial" w:hAnsi="Arial" w:cs="Arial"/>
          <w:i/>
          <w:iCs/>
          <w:noProof/>
          <w:sz w:val="24"/>
          <w:szCs w:val="24"/>
        </w:rPr>
        <w:t>BMC Public Health</w:t>
      </w:r>
      <w:r w:rsidRPr="001437DD">
        <w:rPr>
          <w:rFonts w:ascii="Arial" w:hAnsi="Arial" w:cs="Arial"/>
          <w:noProof/>
          <w:sz w:val="24"/>
          <w:szCs w:val="24"/>
        </w:rPr>
        <w:t xml:space="preserve">, </w:t>
      </w:r>
      <w:r w:rsidRPr="001437DD">
        <w:rPr>
          <w:rFonts w:ascii="Arial" w:hAnsi="Arial" w:cs="Arial"/>
          <w:i/>
          <w:iCs/>
          <w:noProof/>
          <w:sz w:val="24"/>
          <w:szCs w:val="24"/>
        </w:rPr>
        <w:t>20</w:t>
      </w:r>
      <w:r w:rsidRPr="001437DD">
        <w:rPr>
          <w:rFonts w:ascii="Arial" w:hAnsi="Arial" w:cs="Arial"/>
          <w:noProof/>
          <w:sz w:val="24"/>
          <w:szCs w:val="24"/>
        </w:rPr>
        <w:t>(1), 1372. https://doi.org/10.1186/s12889-020-09408-8</w:t>
      </w:r>
    </w:p>
    <w:p w14:paraId="45D5492C"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lastRenderedPageBreak/>
        <w:t xml:space="preserve">Feder, G., Ramsay, J., Dunne, D., Rose, M., Arsene, C., Norman, R., Kuntze, S., Spencer, A., Bacchus, L., Hague, G., Warburton, A., &amp; Taket, A. (2009). How far does screening women for domestic (partner) violence in different health-care settings meet criteria for a screening programme? Systematic reviews of nine UK National Screening Committee criteria. </w:t>
      </w:r>
      <w:r w:rsidRPr="001437DD">
        <w:rPr>
          <w:rFonts w:ascii="Arial" w:hAnsi="Arial" w:cs="Arial"/>
          <w:i/>
          <w:iCs/>
          <w:noProof/>
          <w:sz w:val="24"/>
          <w:szCs w:val="24"/>
        </w:rPr>
        <w:t>Health Technol Assess</w:t>
      </w:r>
      <w:r w:rsidRPr="001437DD">
        <w:rPr>
          <w:rFonts w:ascii="Arial" w:hAnsi="Arial" w:cs="Arial"/>
          <w:noProof/>
          <w:sz w:val="24"/>
          <w:szCs w:val="24"/>
        </w:rPr>
        <w:t xml:space="preserve">, </w:t>
      </w:r>
      <w:r w:rsidRPr="001437DD">
        <w:rPr>
          <w:rFonts w:ascii="Arial" w:hAnsi="Arial" w:cs="Arial"/>
          <w:i/>
          <w:iCs/>
          <w:noProof/>
          <w:sz w:val="24"/>
          <w:szCs w:val="24"/>
        </w:rPr>
        <w:t>13</w:t>
      </w:r>
      <w:r w:rsidRPr="001437DD">
        <w:rPr>
          <w:rFonts w:ascii="Arial" w:hAnsi="Arial" w:cs="Arial"/>
          <w:noProof/>
          <w:sz w:val="24"/>
          <w:szCs w:val="24"/>
        </w:rPr>
        <w:t>(16), iii–iv, xi–xiii, 1–113, 137–347. https://doi.org/10.3310/hta13160</w:t>
      </w:r>
    </w:p>
    <w:p w14:paraId="2264E5E4"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Hameed, M., O’Doherty, L., Gilchrist, G., Tirado-Muñoz, J., Taft, A., Chondros, P., Feder, G., Tan, M., &amp; Hegarty, K. (2020). Psychological therapies for women who experience intimate partner violence. </w:t>
      </w:r>
      <w:r w:rsidRPr="001437DD">
        <w:rPr>
          <w:rFonts w:ascii="Arial" w:hAnsi="Arial" w:cs="Arial"/>
          <w:i/>
          <w:iCs/>
          <w:noProof/>
          <w:sz w:val="24"/>
          <w:szCs w:val="24"/>
        </w:rPr>
        <w:t>Cochrane Database of Systematic Reviews</w:t>
      </w:r>
      <w:r w:rsidRPr="001437DD">
        <w:rPr>
          <w:rFonts w:ascii="Arial" w:hAnsi="Arial" w:cs="Arial"/>
          <w:noProof/>
          <w:sz w:val="24"/>
          <w:szCs w:val="24"/>
        </w:rPr>
        <w:t xml:space="preserve">, </w:t>
      </w:r>
      <w:r w:rsidRPr="001437DD">
        <w:rPr>
          <w:rFonts w:ascii="Arial" w:hAnsi="Arial" w:cs="Arial"/>
          <w:i/>
          <w:iCs/>
          <w:noProof/>
          <w:sz w:val="24"/>
          <w:szCs w:val="24"/>
        </w:rPr>
        <w:t>7</w:t>
      </w:r>
      <w:r w:rsidRPr="001437DD">
        <w:rPr>
          <w:rFonts w:ascii="Arial" w:hAnsi="Arial" w:cs="Arial"/>
          <w:noProof/>
          <w:sz w:val="24"/>
          <w:szCs w:val="24"/>
        </w:rPr>
        <w:t>. https://doi.org/10.1002/14651858.CD013017.pub2</w:t>
      </w:r>
    </w:p>
    <w:p w14:paraId="13D42B8E"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Jahanfar, S., Howard, L. M., &amp; Medley, N. (2014). Interventions for preventing or reducing domestic violence against pregnant women. In </w:t>
      </w:r>
      <w:r w:rsidRPr="001437DD">
        <w:rPr>
          <w:rFonts w:ascii="Arial" w:hAnsi="Arial" w:cs="Arial"/>
          <w:i/>
          <w:iCs/>
          <w:noProof/>
          <w:sz w:val="24"/>
          <w:szCs w:val="24"/>
        </w:rPr>
        <w:t>Cochrane Database of Systematic Reviews</w:t>
      </w:r>
      <w:r w:rsidRPr="001437DD">
        <w:rPr>
          <w:rFonts w:ascii="Arial" w:hAnsi="Arial" w:cs="Arial"/>
          <w:noProof/>
          <w:sz w:val="24"/>
          <w:szCs w:val="24"/>
        </w:rPr>
        <w:t xml:space="preserve"> (Vol. 2014, Issue 11). John Wiley and Sons Ltd. https://doi.org/10.1002/14651858.CD009414.pub3</w:t>
      </w:r>
    </w:p>
    <w:p w14:paraId="4D97A440"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Keynejad, R. C., Hanlon, C., &amp; Howard, L. M. (2020). Psychological interventions for common mental disorders in women experiencing intimate partner violence in low-income and middle-income countries: a systematic review and meta-analysis. </w:t>
      </w:r>
      <w:r w:rsidRPr="001437DD">
        <w:rPr>
          <w:rFonts w:ascii="Arial" w:hAnsi="Arial" w:cs="Arial"/>
          <w:i/>
          <w:iCs/>
          <w:noProof/>
          <w:sz w:val="24"/>
          <w:szCs w:val="24"/>
        </w:rPr>
        <w:t>The Lancet Psychiatry</w:t>
      </w:r>
      <w:r w:rsidRPr="001437DD">
        <w:rPr>
          <w:rFonts w:ascii="Arial" w:hAnsi="Arial" w:cs="Arial"/>
          <w:noProof/>
          <w:sz w:val="24"/>
          <w:szCs w:val="24"/>
        </w:rPr>
        <w:t xml:space="preserve">, </w:t>
      </w:r>
      <w:r w:rsidRPr="001437DD">
        <w:rPr>
          <w:rFonts w:ascii="Arial" w:hAnsi="Arial" w:cs="Arial"/>
          <w:i/>
          <w:iCs/>
          <w:noProof/>
          <w:sz w:val="24"/>
          <w:szCs w:val="24"/>
        </w:rPr>
        <w:t>7</w:t>
      </w:r>
      <w:r w:rsidRPr="001437DD">
        <w:rPr>
          <w:rFonts w:ascii="Arial" w:hAnsi="Arial" w:cs="Arial"/>
          <w:noProof/>
          <w:sz w:val="24"/>
          <w:szCs w:val="24"/>
        </w:rPr>
        <w:t>(2), 173–190. https://doi.org/10.1016/S2215-0366(19)30510-3</w:t>
      </w:r>
    </w:p>
    <w:p w14:paraId="4D8517E5"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Latzman, N. E., Casanueva, C., Brinton, J., &amp; Forman-Hoffman, V. L. (2019). The promotion of well-being among children exposed to intimate partner violence: A systematic review of interventions. </w:t>
      </w:r>
      <w:r w:rsidRPr="001437DD">
        <w:rPr>
          <w:rFonts w:ascii="Arial" w:hAnsi="Arial" w:cs="Arial"/>
          <w:i/>
          <w:iCs/>
          <w:noProof/>
          <w:sz w:val="24"/>
          <w:szCs w:val="24"/>
        </w:rPr>
        <w:t>Campbell Systematic Reviews</w:t>
      </w:r>
      <w:r w:rsidRPr="001437DD">
        <w:rPr>
          <w:rFonts w:ascii="Arial" w:hAnsi="Arial" w:cs="Arial"/>
          <w:noProof/>
          <w:sz w:val="24"/>
          <w:szCs w:val="24"/>
        </w:rPr>
        <w:t xml:space="preserve">, </w:t>
      </w:r>
      <w:r w:rsidRPr="001437DD">
        <w:rPr>
          <w:rFonts w:ascii="Arial" w:hAnsi="Arial" w:cs="Arial"/>
          <w:i/>
          <w:iCs/>
          <w:noProof/>
          <w:sz w:val="24"/>
          <w:szCs w:val="24"/>
        </w:rPr>
        <w:t>15</w:t>
      </w:r>
      <w:r w:rsidRPr="001437DD">
        <w:rPr>
          <w:rFonts w:ascii="Arial" w:hAnsi="Arial" w:cs="Arial"/>
          <w:noProof/>
          <w:sz w:val="24"/>
          <w:szCs w:val="24"/>
        </w:rPr>
        <w:t>(3). https://doi.org/10.1002/cl2.1049</w:t>
      </w:r>
    </w:p>
    <w:p w14:paraId="05F29492"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Ogbe, E., Harmon, S., van den Bergh, R., &amp; Degomme, O. (2020). A systematic review of intimate partner violence interventions focused on improving social support and/ mental health outcomes of survivors. </w:t>
      </w:r>
      <w:r w:rsidRPr="001437DD">
        <w:rPr>
          <w:rFonts w:ascii="Arial" w:hAnsi="Arial" w:cs="Arial"/>
          <w:i/>
          <w:iCs/>
          <w:noProof/>
          <w:sz w:val="24"/>
          <w:szCs w:val="24"/>
        </w:rPr>
        <w:t>PLoS ONE</w:t>
      </w:r>
      <w:r w:rsidRPr="001437DD">
        <w:rPr>
          <w:rFonts w:ascii="Arial" w:hAnsi="Arial" w:cs="Arial"/>
          <w:noProof/>
          <w:sz w:val="24"/>
          <w:szCs w:val="24"/>
        </w:rPr>
        <w:t xml:space="preserve">, </w:t>
      </w:r>
      <w:r w:rsidRPr="001437DD">
        <w:rPr>
          <w:rFonts w:ascii="Arial" w:hAnsi="Arial" w:cs="Arial"/>
          <w:i/>
          <w:iCs/>
          <w:noProof/>
          <w:sz w:val="24"/>
          <w:szCs w:val="24"/>
        </w:rPr>
        <w:t>15</w:t>
      </w:r>
      <w:r w:rsidRPr="001437DD">
        <w:rPr>
          <w:rFonts w:ascii="Arial" w:hAnsi="Arial" w:cs="Arial"/>
          <w:noProof/>
          <w:sz w:val="24"/>
          <w:szCs w:val="24"/>
        </w:rPr>
        <w:t>(6). https://doi.org/10.1371/journal.pone.0235177</w:t>
      </w:r>
    </w:p>
    <w:p w14:paraId="463A597D"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Rivas, C., Ramsay, J., Sadowski, L., Davidson, L. L., Dunne, D., Eldridge, S., Hegarty, K., Taft, A., &amp; Feder, G. (2015). Advocacy interventions to reduce or eliminate violence and promote the physical and psychosocial well-being of women who experience intimate partner abuse. In </w:t>
      </w:r>
      <w:r w:rsidRPr="001437DD">
        <w:rPr>
          <w:rFonts w:ascii="Arial" w:hAnsi="Arial" w:cs="Arial"/>
          <w:i/>
          <w:iCs/>
          <w:noProof/>
          <w:sz w:val="24"/>
          <w:szCs w:val="24"/>
        </w:rPr>
        <w:t>Cochrane Database of Systematic Reviews</w:t>
      </w:r>
      <w:r w:rsidRPr="001437DD">
        <w:rPr>
          <w:rFonts w:ascii="Arial" w:hAnsi="Arial" w:cs="Arial"/>
          <w:noProof/>
          <w:sz w:val="24"/>
          <w:szCs w:val="24"/>
        </w:rPr>
        <w:t xml:space="preserve"> (Vol. 2015, Issue 12). John Wiley and Sons Ltd. https://doi.org/10.1002/14651858.CD005043.pub3</w:t>
      </w:r>
    </w:p>
    <w:p w14:paraId="4787EFF2"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Sweeney, A., Clement, S., Filson, B., &amp; Kennedy, A. (2016). Trauma-informed mental healthcare in the UK: What is it and how can we further its development? </w:t>
      </w:r>
      <w:r w:rsidRPr="001437DD">
        <w:rPr>
          <w:rFonts w:ascii="Arial" w:hAnsi="Arial" w:cs="Arial"/>
          <w:i/>
          <w:iCs/>
          <w:noProof/>
          <w:sz w:val="24"/>
          <w:szCs w:val="24"/>
        </w:rPr>
        <w:t>Mental Health Review Journal</w:t>
      </w:r>
      <w:r w:rsidRPr="001437DD">
        <w:rPr>
          <w:rFonts w:ascii="Arial" w:hAnsi="Arial" w:cs="Arial"/>
          <w:noProof/>
          <w:sz w:val="24"/>
          <w:szCs w:val="24"/>
        </w:rPr>
        <w:t xml:space="preserve">, </w:t>
      </w:r>
      <w:r w:rsidRPr="001437DD">
        <w:rPr>
          <w:rFonts w:ascii="Arial" w:hAnsi="Arial" w:cs="Arial"/>
          <w:i/>
          <w:iCs/>
          <w:noProof/>
          <w:sz w:val="24"/>
          <w:szCs w:val="24"/>
        </w:rPr>
        <w:t>21</w:t>
      </w:r>
      <w:r w:rsidRPr="001437DD">
        <w:rPr>
          <w:rFonts w:ascii="Arial" w:hAnsi="Arial" w:cs="Arial"/>
          <w:noProof/>
          <w:sz w:val="24"/>
          <w:szCs w:val="24"/>
        </w:rPr>
        <w:t>(3), 174–192. https://doi.org/10.1108/MHRJ-01-2015-0006</w:t>
      </w:r>
    </w:p>
    <w:p w14:paraId="450CE118"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Sweeney, A., Filson, B., Kennedy, A., Collinson, L., &amp; Gillard, S. (2018). A paradigm shift: relationships in trauma-informed mental health services. </w:t>
      </w:r>
      <w:r w:rsidRPr="001437DD">
        <w:rPr>
          <w:rFonts w:ascii="Arial" w:hAnsi="Arial" w:cs="Arial"/>
          <w:i/>
          <w:iCs/>
          <w:noProof/>
          <w:sz w:val="24"/>
          <w:szCs w:val="24"/>
        </w:rPr>
        <w:t>BJPsych Advances</w:t>
      </w:r>
      <w:r w:rsidRPr="001437DD">
        <w:rPr>
          <w:rFonts w:ascii="Arial" w:hAnsi="Arial" w:cs="Arial"/>
          <w:noProof/>
          <w:sz w:val="24"/>
          <w:szCs w:val="24"/>
        </w:rPr>
        <w:t xml:space="preserve">, </w:t>
      </w:r>
      <w:r w:rsidRPr="001437DD">
        <w:rPr>
          <w:rFonts w:ascii="Arial" w:hAnsi="Arial" w:cs="Arial"/>
          <w:i/>
          <w:iCs/>
          <w:noProof/>
          <w:sz w:val="24"/>
          <w:szCs w:val="24"/>
        </w:rPr>
        <w:t>24</w:t>
      </w:r>
      <w:r w:rsidRPr="001437DD">
        <w:rPr>
          <w:rFonts w:ascii="Arial" w:hAnsi="Arial" w:cs="Arial"/>
          <w:noProof/>
          <w:sz w:val="24"/>
          <w:szCs w:val="24"/>
        </w:rPr>
        <w:t>(5), 319–333. https://doi.org/10.1192/bja.2018.29</w:t>
      </w:r>
    </w:p>
    <w:p w14:paraId="1A2428D1" w14:textId="77777777" w:rsidR="001437DD" w:rsidRPr="001437DD" w:rsidRDefault="001437DD" w:rsidP="001437DD">
      <w:pPr>
        <w:widowControl w:val="0"/>
        <w:autoSpaceDE w:val="0"/>
        <w:autoSpaceDN w:val="0"/>
        <w:adjustRightInd w:val="0"/>
        <w:spacing w:line="240" w:lineRule="auto"/>
        <w:ind w:left="480" w:hanging="480"/>
        <w:rPr>
          <w:rFonts w:ascii="Arial" w:hAnsi="Arial" w:cs="Arial"/>
          <w:noProof/>
          <w:sz w:val="24"/>
          <w:szCs w:val="24"/>
        </w:rPr>
      </w:pPr>
      <w:r w:rsidRPr="001437DD">
        <w:rPr>
          <w:rFonts w:ascii="Arial" w:hAnsi="Arial" w:cs="Arial"/>
          <w:noProof/>
          <w:sz w:val="24"/>
          <w:szCs w:val="24"/>
        </w:rPr>
        <w:t xml:space="preserve">Turner, W., Broad, J., Drinkwater, J., Firth, A., Hester, M., Stanley, N., Szilassy, E., &amp; Feder, G. (2015). Interventions to Improve the Response of Professionals to Children Exposed to Domestic Violence and Abuse: A Systematic Review. </w:t>
      </w:r>
      <w:r w:rsidRPr="001437DD">
        <w:rPr>
          <w:rFonts w:ascii="Arial" w:hAnsi="Arial" w:cs="Arial"/>
          <w:i/>
          <w:iCs/>
          <w:noProof/>
          <w:sz w:val="24"/>
          <w:szCs w:val="24"/>
        </w:rPr>
        <w:t>Child Abuse Review</w:t>
      </w:r>
      <w:r w:rsidRPr="001437DD">
        <w:rPr>
          <w:rFonts w:ascii="Arial" w:hAnsi="Arial" w:cs="Arial"/>
          <w:noProof/>
          <w:sz w:val="24"/>
          <w:szCs w:val="24"/>
        </w:rPr>
        <w:t>, n/a-n/a. https://doi.org/10.1002/car.2385</w:t>
      </w:r>
    </w:p>
    <w:p w14:paraId="783E9E42" w14:textId="77777777" w:rsidR="001437DD" w:rsidRPr="001437DD" w:rsidRDefault="001437DD" w:rsidP="001437DD">
      <w:pPr>
        <w:jc w:val="both"/>
        <w:rPr>
          <w:rFonts w:ascii="Arial" w:hAnsi="Arial" w:cs="Arial"/>
          <w:bCs/>
          <w:sz w:val="24"/>
          <w:szCs w:val="24"/>
        </w:rPr>
      </w:pPr>
      <w:r w:rsidRPr="001437DD">
        <w:rPr>
          <w:rFonts w:ascii="Arial" w:hAnsi="Arial" w:cs="Arial"/>
          <w:sz w:val="24"/>
          <w:szCs w:val="24"/>
        </w:rPr>
        <w:fldChar w:fldCharType="end"/>
      </w:r>
    </w:p>
    <w:p w14:paraId="154A3CFF" w14:textId="77777777" w:rsidR="001437DD" w:rsidRPr="001437DD" w:rsidRDefault="001437DD" w:rsidP="001437DD">
      <w:pPr>
        <w:jc w:val="both"/>
        <w:rPr>
          <w:rFonts w:ascii="Arial" w:hAnsi="Arial" w:cs="Arial"/>
          <w:b/>
          <w:sz w:val="24"/>
          <w:szCs w:val="24"/>
        </w:rPr>
      </w:pPr>
      <w:r w:rsidRPr="001437DD">
        <w:rPr>
          <w:rFonts w:ascii="Arial" w:hAnsi="Arial" w:cs="Arial"/>
          <w:b/>
          <w:sz w:val="24"/>
          <w:szCs w:val="24"/>
        </w:rPr>
        <w:lastRenderedPageBreak/>
        <w:t>Co-production with, and involvement of people with lived experience</w:t>
      </w:r>
    </w:p>
    <w:p w14:paraId="5C12AF38" w14:textId="77777777" w:rsidR="001437DD" w:rsidRPr="001437DD" w:rsidRDefault="001437DD" w:rsidP="001437DD">
      <w:pPr>
        <w:spacing w:line="276" w:lineRule="auto"/>
        <w:jc w:val="both"/>
        <w:rPr>
          <w:rFonts w:ascii="Arial" w:hAnsi="Arial" w:cs="Arial"/>
          <w:color w:val="FF0000"/>
          <w:sz w:val="24"/>
          <w:szCs w:val="24"/>
        </w:rPr>
      </w:pPr>
      <w:r w:rsidRPr="001437DD">
        <w:rPr>
          <w:rFonts w:ascii="Arial" w:hAnsi="Arial" w:cs="Arial"/>
          <w:color w:val="000000"/>
          <w:sz w:val="24"/>
          <w:szCs w:val="24"/>
        </w:rPr>
        <w:t xml:space="preserve">We expect the meaningful involvement of survivors and third sector organisations within all applications, and for their time to be appropriately costed. For guidance on minimum fee and expenses payments for survivors and third sector organisations, please refer to the guidance </w:t>
      </w:r>
      <w:hyperlink r:id="rId13">
        <w:r w:rsidRPr="001437DD">
          <w:rPr>
            <w:rFonts w:ascii="Arial" w:hAnsi="Arial" w:cs="Arial"/>
            <w:color w:val="0563C1"/>
            <w:sz w:val="24"/>
            <w:szCs w:val="24"/>
            <w:u w:val="single"/>
          </w:rPr>
          <w:t>here</w:t>
        </w:r>
      </w:hyperlink>
      <w:r w:rsidRPr="001437DD">
        <w:rPr>
          <w:rFonts w:ascii="Arial" w:hAnsi="Arial" w:cs="Arial"/>
          <w:sz w:val="24"/>
          <w:szCs w:val="24"/>
        </w:rPr>
        <w:t xml:space="preserve">. </w:t>
      </w:r>
    </w:p>
    <w:p w14:paraId="53D8D41B" w14:textId="77777777" w:rsidR="001437DD" w:rsidRPr="001437DD" w:rsidRDefault="001437DD" w:rsidP="001437DD">
      <w:pPr>
        <w:rPr>
          <w:rFonts w:ascii="Arial" w:hAnsi="Arial" w:cs="Arial"/>
          <w:sz w:val="24"/>
          <w:szCs w:val="24"/>
        </w:rPr>
      </w:pPr>
      <w:r w:rsidRPr="001437DD">
        <w:rPr>
          <w:rFonts w:ascii="Arial" w:hAnsi="Arial" w:cs="Arial"/>
          <w:sz w:val="24"/>
          <w:szCs w:val="24"/>
        </w:rPr>
        <w:t xml:space="preserve">In developing their proposals, we expect applicants to explicitly draw on NSUN’s </w:t>
      </w:r>
      <w:hyperlink r:id="rId14">
        <w:r w:rsidRPr="001437DD">
          <w:rPr>
            <w:rFonts w:ascii="Arial" w:hAnsi="Arial" w:cs="Arial"/>
            <w:color w:val="1155CC"/>
            <w:sz w:val="24"/>
            <w:szCs w:val="24"/>
            <w:u w:val="single"/>
          </w:rPr>
          <w:t>4Pi National Involvement Standards</w:t>
        </w:r>
      </w:hyperlink>
      <w:r w:rsidRPr="001437DD">
        <w:rPr>
          <w:rFonts w:ascii="Arial" w:hAnsi="Arial" w:cs="Arial"/>
          <w:sz w:val="24"/>
          <w:szCs w:val="24"/>
        </w:rPr>
        <w:t xml:space="preserve">  to explain how people with lived experience have been involved in development of the application, and will be subsequently involved in undertaking the work and disseminating the results. </w:t>
      </w:r>
      <w:r w:rsidRPr="001437DD">
        <w:rPr>
          <w:rFonts w:ascii="Arial" w:hAnsi="Arial" w:cs="Arial"/>
          <w:sz w:val="24"/>
          <w:szCs w:val="24"/>
        </w:rPr>
        <w:br/>
      </w:r>
      <w:r w:rsidRPr="001437DD">
        <w:rPr>
          <w:rFonts w:ascii="Arial" w:hAnsi="Arial" w:cs="Arial"/>
          <w:sz w:val="24"/>
          <w:szCs w:val="24"/>
        </w:rPr>
        <w:br/>
        <w:t xml:space="preserve">The framework has five key metrics: </w:t>
      </w:r>
    </w:p>
    <w:p w14:paraId="404DE4B4" w14:textId="77777777" w:rsidR="001437DD" w:rsidRPr="001437DD" w:rsidRDefault="001437DD" w:rsidP="001437DD">
      <w:pPr>
        <w:numPr>
          <w:ilvl w:val="0"/>
          <w:numId w:val="12"/>
        </w:numPr>
        <w:spacing w:after="0" w:line="259" w:lineRule="auto"/>
        <w:jc w:val="both"/>
        <w:rPr>
          <w:rFonts w:ascii="Arial" w:hAnsi="Arial" w:cs="Arial"/>
          <w:sz w:val="24"/>
          <w:szCs w:val="24"/>
        </w:rPr>
      </w:pPr>
      <w:r w:rsidRPr="001437DD">
        <w:rPr>
          <w:rFonts w:ascii="Arial" w:hAnsi="Arial" w:cs="Arial"/>
          <w:b/>
          <w:sz w:val="24"/>
          <w:szCs w:val="24"/>
        </w:rPr>
        <w:t>Principles</w:t>
      </w:r>
      <w:r w:rsidRPr="001437DD">
        <w:rPr>
          <w:rFonts w:ascii="Arial" w:hAnsi="Arial" w:cs="Arial"/>
          <w:sz w:val="24"/>
          <w:szCs w:val="24"/>
        </w:rPr>
        <w:t xml:space="preserve"> – the underlying values of the project</w:t>
      </w:r>
    </w:p>
    <w:p w14:paraId="074B9F84" w14:textId="0607FEA1" w:rsidR="001437DD" w:rsidRPr="001437DD" w:rsidRDefault="001437DD" w:rsidP="001437DD">
      <w:pPr>
        <w:numPr>
          <w:ilvl w:val="0"/>
          <w:numId w:val="12"/>
        </w:numPr>
        <w:spacing w:after="0" w:line="259" w:lineRule="auto"/>
        <w:jc w:val="both"/>
        <w:rPr>
          <w:rFonts w:ascii="Arial" w:hAnsi="Arial" w:cs="Arial"/>
          <w:sz w:val="24"/>
          <w:szCs w:val="24"/>
        </w:rPr>
      </w:pPr>
      <w:r w:rsidRPr="001437DD">
        <w:rPr>
          <w:rFonts w:ascii="Arial" w:hAnsi="Arial" w:cs="Arial"/>
          <w:b/>
          <w:sz w:val="24"/>
          <w:szCs w:val="24"/>
        </w:rPr>
        <w:t>Purpose</w:t>
      </w:r>
      <w:r w:rsidRPr="001437DD">
        <w:rPr>
          <w:rFonts w:ascii="Arial" w:hAnsi="Arial" w:cs="Arial"/>
          <w:sz w:val="24"/>
          <w:szCs w:val="24"/>
        </w:rPr>
        <w:t xml:space="preserve"> – the reasons </w:t>
      </w:r>
      <w:r w:rsidRPr="001437DD">
        <w:rPr>
          <w:rFonts w:ascii="Arial" w:hAnsi="Arial" w:cs="Arial"/>
          <w:i/>
          <w:sz w:val="24"/>
          <w:szCs w:val="24"/>
        </w:rPr>
        <w:t>why</w:t>
      </w:r>
      <w:r w:rsidRPr="001437DD">
        <w:rPr>
          <w:rFonts w:ascii="Arial" w:hAnsi="Arial" w:cs="Arial"/>
          <w:sz w:val="24"/>
          <w:szCs w:val="24"/>
        </w:rPr>
        <w:t xml:space="preserve"> people with lived experience are being </w:t>
      </w:r>
      <w:r w:rsidR="003916DB" w:rsidRPr="001437DD">
        <w:rPr>
          <w:rFonts w:ascii="Arial" w:hAnsi="Arial" w:cs="Arial"/>
          <w:sz w:val="24"/>
          <w:szCs w:val="24"/>
        </w:rPr>
        <w:t>involved.</w:t>
      </w:r>
    </w:p>
    <w:p w14:paraId="7B33416C" w14:textId="77777777" w:rsidR="001437DD" w:rsidRPr="001437DD" w:rsidRDefault="001437DD" w:rsidP="001437DD">
      <w:pPr>
        <w:numPr>
          <w:ilvl w:val="0"/>
          <w:numId w:val="12"/>
        </w:numPr>
        <w:spacing w:after="0" w:line="259" w:lineRule="auto"/>
        <w:jc w:val="both"/>
        <w:rPr>
          <w:rFonts w:ascii="Arial" w:hAnsi="Arial" w:cs="Arial"/>
          <w:sz w:val="24"/>
          <w:szCs w:val="24"/>
        </w:rPr>
      </w:pPr>
      <w:r w:rsidRPr="001437DD">
        <w:rPr>
          <w:rFonts w:ascii="Arial" w:hAnsi="Arial" w:cs="Arial"/>
          <w:b/>
          <w:sz w:val="24"/>
          <w:szCs w:val="24"/>
        </w:rPr>
        <w:t>Presence</w:t>
      </w:r>
      <w:r w:rsidRPr="001437DD">
        <w:rPr>
          <w:rFonts w:ascii="Arial" w:hAnsi="Arial" w:cs="Arial"/>
          <w:sz w:val="24"/>
          <w:szCs w:val="24"/>
        </w:rPr>
        <w:t xml:space="preserve"> – </w:t>
      </w:r>
      <w:r w:rsidRPr="001437DD">
        <w:rPr>
          <w:rFonts w:ascii="Arial" w:hAnsi="Arial" w:cs="Arial"/>
          <w:i/>
          <w:sz w:val="24"/>
          <w:szCs w:val="24"/>
        </w:rPr>
        <w:t>who</w:t>
      </w:r>
      <w:r w:rsidRPr="001437DD">
        <w:rPr>
          <w:rFonts w:ascii="Arial" w:hAnsi="Arial" w:cs="Arial"/>
          <w:sz w:val="24"/>
          <w:szCs w:val="24"/>
        </w:rPr>
        <w:t xml:space="preserve"> is being involved, and crucially at what level?</w:t>
      </w:r>
    </w:p>
    <w:p w14:paraId="7861CE75" w14:textId="54EEF21F" w:rsidR="001437DD" w:rsidRPr="001437DD" w:rsidRDefault="001437DD" w:rsidP="001437DD">
      <w:pPr>
        <w:numPr>
          <w:ilvl w:val="0"/>
          <w:numId w:val="12"/>
        </w:numPr>
        <w:spacing w:after="0" w:line="259" w:lineRule="auto"/>
        <w:jc w:val="both"/>
        <w:rPr>
          <w:rFonts w:ascii="Arial" w:hAnsi="Arial" w:cs="Arial"/>
          <w:sz w:val="24"/>
          <w:szCs w:val="24"/>
        </w:rPr>
      </w:pPr>
      <w:r w:rsidRPr="001437DD">
        <w:rPr>
          <w:rFonts w:ascii="Arial" w:hAnsi="Arial" w:cs="Arial"/>
          <w:b/>
          <w:sz w:val="24"/>
          <w:szCs w:val="24"/>
        </w:rPr>
        <w:t>Process</w:t>
      </w:r>
      <w:r w:rsidRPr="001437DD">
        <w:rPr>
          <w:rFonts w:ascii="Arial" w:hAnsi="Arial" w:cs="Arial"/>
          <w:sz w:val="24"/>
          <w:szCs w:val="24"/>
        </w:rPr>
        <w:t xml:space="preserve"> – </w:t>
      </w:r>
      <w:r w:rsidRPr="001437DD">
        <w:rPr>
          <w:rFonts w:ascii="Arial" w:hAnsi="Arial" w:cs="Arial"/>
          <w:i/>
          <w:sz w:val="24"/>
          <w:szCs w:val="24"/>
        </w:rPr>
        <w:t>how</w:t>
      </w:r>
      <w:r w:rsidRPr="001437DD">
        <w:rPr>
          <w:rFonts w:ascii="Arial" w:hAnsi="Arial" w:cs="Arial"/>
          <w:sz w:val="24"/>
          <w:szCs w:val="24"/>
        </w:rPr>
        <w:t xml:space="preserve"> people are involved in terms of communication, emotional and administrative support, training, and </w:t>
      </w:r>
      <w:r w:rsidR="003916DB" w:rsidRPr="001437DD">
        <w:rPr>
          <w:rFonts w:ascii="Arial" w:hAnsi="Arial" w:cs="Arial"/>
          <w:sz w:val="24"/>
          <w:szCs w:val="24"/>
        </w:rPr>
        <w:t>pay.</w:t>
      </w:r>
    </w:p>
    <w:p w14:paraId="5B3A5304" w14:textId="77777777" w:rsidR="001437DD" w:rsidRPr="001437DD" w:rsidRDefault="001437DD" w:rsidP="001437DD">
      <w:pPr>
        <w:numPr>
          <w:ilvl w:val="0"/>
          <w:numId w:val="12"/>
        </w:numPr>
        <w:spacing w:after="160" w:line="259" w:lineRule="auto"/>
        <w:jc w:val="both"/>
        <w:rPr>
          <w:rFonts w:ascii="Arial" w:hAnsi="Arial" w:cs="Arial"/>
          <w:sz w:val="24"/>
          <w:szCs w:val="24"/>
        </w:rPr>
      </w:pPr>
      <w:r w:rsidRPr="001437DD">
        <w:rPr>
          <w:rFonts w:ascii="Arial" w:hAnsi="Arial" w:cs="Arial"/>
          <w:b/>
          <w:sz w:val="24"/>
          <w:szCs w:val="24"/>
        </w:rPr>
        <w:t>Impact</w:t>
      </w:r>
      <w:r w:rsidRPr="001437DD">
        <w:rPr>
          <w:rFonts w:ascii="Arial" w:hAnsi="Arial" w:cs="Arial"/>
          <w:sz w:val="24"/>
          <w:szCs w:val="24"/>
        </w:rPr>
        <w:t xml:space="preserve"> – </w:t>
      </w:r>
      <w:r w:rsidRPr="001437DD">
        <w:rPr>
          <w:rFonts w:ascii="Arial" w:hAnsi="Arial" w:cs="Arial"/>
          <w:i/>
          <w:sz w:val="24"/>
          <w:szCs w:val="24"/>
        </w:rPr>
        <w:t>what difference</w:t>
      </w:r>
      <w:r w:rsidRPr="001437DD">
        <w:rPr>
          <w:rFonts w:ascii="Arial" w:hAnsi="Arial" w:cs="Arial"/>
          <w:sz w:val="24"/>
          <w:szCs w:val="24"/>
        </w:rPr>
        <w:t xml:space="preserve"> did involvement have on the outcomes of the project, and how is that difference being measured?</w:t>
      </w:r>
    </w:p>
    <w:p w14:paraId="678FABAC" w14:textId="77777777" w:rsidR="001437DD" w:rsidRPr="001437DD" w:rsidRDefault="001437DD" w:rsidP="001437DD">
      <w:pPr>
        <w:jc w:val="both"/>
        <w:rPr>
          <w:rFonts w:ascii="Arial" w:hAnsi="Arial" w:cs="Arial"/>
          <w:sz w:val="24"/>
          <w:szCs w:val="24"/>
        </w:rPr>
      </w:pPr>
      <w:r w:rsidRPr="001437DD">
        <w:rPr>
          <w:rFonts w:ascii="Arial" w:hAnsi="Arial" w:cs="Arial"/>
          <w:sz w:val="24"/>
          <w:szCs w:val="24"/>
        </w:rPr>
        <w:t xml:space="preserve">Applicants should consider each of these metrics when designing and developing their application. For a more detailed exploration of each metric, and some useful questions to ask during the development process, you can read NSUN’s executive summary </w:t>
      </w:r>
      <w:hyperlink r:id="rId15">
        <w:r w:rsidRPr="001437DD">
          <w:rPr>
            <w:rFonts w:ascii="Arial" w:hAnsi="Arial" w:cs="Arial"/>
            <w:color w:val="1155CC"/>
            <w:sz w:val="24"/>
            <w:szCs w:val="24"/>
            <w:u w:val="single"/>
          </w:rPr>
          <w:t>here</w:t>
        </w:r>
      </w:hyperlink>
      <w:r w:rsidRPr="001437DD">
        <w:rPr>
          <w:rFonts w:ascii="Arial" w:hAnsi="Arial" w:cs="Arial"/>
          <w:sz w:val="24"/>
          <w:szCs w:val="24"/>
        </w:rPr>
        <w:t xml:space="preserve">. </w:t>
      </w:r>
    </w:p>
    <w:p w14:paraId="0DB9E2EB" w14:textId="77777777" w:rsidR="001437DD" w:rsidRPr="001437DD" w:rsidRDefault="001437DD" w:rsidP="001437DD">
      <w:pPr>
        <w:jc w:val="both"/>
        <w:rPr>
          <w:rFonts w:ascii="Arial" w:hAnsi="Arial" w:cs="Arial"/>
          <w:sz w:val="24"/>
          <w:szCs w:val="24"/>
        </w:rPr>
      </w:pPr>
      <w:r w:rsidRPr="001437DD">
        <w:rPr>
          <w:rFonts w:ascii="Arial" w:hAnsi="Arial" w:cs="Arial"/>
          <w:sz w:val="24"/>
          <w:szCs w:val="24"/>
        </w:rPr>
        <w:t xml:space="preserve">VAMHN offers a range of support to prospective applicants in relation to involvement plans: </w:t>
      </w:r>
    </w:p>
    <w:p w14:paraId="2F430765" w14:textId="77777777" w:rsidR="001437DD" w:rsidRPr="001437DD" w:rsidRDefault="001437DD" w:rsidP="001437DD">
      <w:pPr>
        <w:numPr>
          <w:ilvl w:val="0"/>
          <w:numId w:val="10"/>
        </w:numPr>
        <w:pBdr>
          <w:top w:val="nil"/>
          <w:left w:val="nil"/>
          <w:bottom w:val="nil"/>
          <w:right w:val="nil"/>
          <w:between w:val="nil"/>
        </w:pBdr>
        <w:spacing w:after="0" w:line="259" w:lineRule="auto"/>
        <w:rPr>
          <w:rFonts w:ascii="Arial" w:hAnsi="Arial" w:cs="Arial"/>
          <w:color w:val="000000"/>
          <w:sz w:val="24"/>
          <w:szCs w:val="24"/>
        </w:rPr>
      </w:pPr>
      <w:r w:rsidRPr="001437DD">
        <w:rPr>
          <w:rFonts w:ascii="Arial" w:hAnsi="Arial" w:cs="Arial"/>
          <w:b/>
          <w:sz w:val="24"/>
          <w:szCs w:val="24"/>
        </w:rPr>
        <w:t>Connecting service</w:t>
      </w:r>
      <w:r w:rsidRPr="001437DD">
        <w:rPr>
          <w:rFonts w:ascii="Arial" w:hAnsi="Arial" w:cs="Arial"/>
          <w:b/>
          <w:sz w:val="24"/>
          <w:szCs w:val="24"/>
        </w:rPr>
        <w:br/>
      </w:r>
      <w:r w:rsidRPr="001437DD">
        <w:rPr>
          <w:rFonts w:ascii="Arial" w:hAnsi="Arial" w:cs="Arial"/>
          <w:b/>
          <w:sz w:val="24"/>
          <w:szCs w:val="24"/>
        </w:rPr>
        <w:br/>
      </w:r>
      <w:r w:rsidRPr="001437DD">
        <w:rPr>
          <w:rFonts w:ascii="Arial" w:hAnsi="Arial" w:cs="Arial"/>
          <w:sz w:val="24"/>
          <w:szCs w:val="24"/>
        </w:rPr>
        <w:t>We recognise that p</w:t>
      </w:r>
      <w:r w:rsidRPr="001437DD">
        <w:rPr>
          <w:rFonts w:ascii="Arial" w:hAnsi="Arial" w:cs="Arial"/>
          <w:color w:val="000000"/>
          <w:sz w:val="24"/>
          <w:szCs w:val="24"/>
        </w:rPr>
        <w:t xml:space="preserve">eople with lived experience and researchers are not always well linked. To help with this, both parties will be able to advertise ideas for research or requests/offers of involvement on a dedicated page on the Network’s </w:t>
      </w:r>
      <w:r w:rsidRPr="001437DD">
        <w:rPr>
          <w:rFonts w:ascii="Arial" w:hAnsi="Arial" w:cs="Arial"/>
          <w:sz w:val="24"/>
          <w:szCs w:val="24"/>
        </w:rPr>
        <w:t>B</w:t>
      </w:r>
      <w:r w:rsidRPr="001437DD">
        <w:rPr>
          <w:rFonts w:ascii="Arial" w:hAnsi="Arial" w:cs="Arial"/>
          <w:color w:val="000000"/>
          <w:sz w:val="24"/>
          <w:szCs w:val="24"/>
        </w:rPr>
        <w:t xml:space="preserve">asecamp. To request an invitation to the VAMHN Basecamp page please contact </w:t>
      </w:r>
      <w:hyperlink r:id="rId16" w:history="1">
        <w:r w:rsidRPr="001437DD">
          <w:rPr>
            <w:rStyle w:val="Hyperlink"/>
            <w:rFonts w:ascii="Arial" w:hAnsi="Arial" w:cs="Arial"/>
            <w:sz w:val="24"/>
            <w:szCs w:val="24"/>
          </w:rPr>
          <w:t>vamhn@kcl.ac.uk</w:t>
        </w:r>
      </w:hyperlink>
      <w:r w:rsidRPr="001437DD">
        <w:rPr>
          <w:rFonts w:ascii="Arial" w:hAnsi="Arial" w:cs="Arial"/>
          <w:color w:val="000000"/>
          <w:sz w:val="24"/>
          <w:szCs w:val="24"/>
        </w:rPr>
        <w:t>.</w:t>
      </w:r>
      <w:r w:rsidRPr="001437DD">
        <w:rPr>
          <w:rFonts w:ascii="Arial" w:hAnsi="Arial" w:cs="Arial"/>
          <w:color w:val="000000"/>
          <w:sz w:val="24"/>
          <w:szCs w:val="24"/>
          <w:highlight w:val="yellow"/>
        </w:rPr>
        <w:br/>
      </w:r>
    </w:p>
    <w:p w14:paraId="397F861C" w14:textId="77777777" w:rsidR="001437DD" w:rsidRPr="001437DD" w:rsidRDefault="001437DD" w:rsidP="001437DD">
      <w:pPr>
        <w:numPr>
          <w:ilvl w:val="0"/>
          <w:numId w:val="10"/>
        </w:numPr>
        <w:pBdr>
          <w:top w:val="nil"/>
          <w:left w:val="nil"/>
          <w:bottom w:val="nil"/>
          <w:right w:val="nil"/>
          <w:between w:val="nil"/>
        </w:pBdr>
        <w:spacing w:after="0" w:line="259" w:lineRule="auto"/>
        <w:rPr>
          <w:rFonts w:ascii="Arial" w:hAnsi="Arial" w:cs="Arial"/>
          <w:color w:val="000000"/>
          <w:sz w:val="24"/>
          <w:szCs w:val="24"/>
        </w:rPr>
      </w:pPr>
      <w:r w:rsidRPr="001437DD">
        <w:rPr>
          <w:rFonts w:ascii="Arial" w:hAnsi="Arial" w:cs="Arial"/>
          <w:b/>
          <w:sz w:val="24"/>
          <w:szCs w:val="24"/>
        </w:rPr>
        <w:t>Webinars with the Network’s Lived Experience Advisory Group</w:t>
      </w:r>
      <w:r w:rsidRPr="001437DD">
        <w:rPr>
          <w:rFonts w:ascii="Arial" w:hAnsi="Arial" w:cs="Arial"/>
          <w:b/>
          <w:sz w:val="24"/>
          <w:szCs w:val="24"/>
        </w:rPr>
        <w:br/>
      </w:r>
      <w:r w:rsidRPr="001437DD">
        <w:rPr>
          <w:rFonts w:ascii="Arial" w:hAnsi="Arial" w:cs="Arial"/>
          <w:b/>
          <w:sz w:val="24"/>
          <w:szCs w:val="24"/>
        </w:rPr>
        <w:br/>
      </w:r>
      <w:r w:rsidRPr="001437DD">
        <w:rPr>
          <w:rFonts w:ascii="Arial" w:hAnsi="Arial" w:cs="Arial"/>
          <w:color w:val="000000"/>
          <w:sz w:val="24"/>
          <w:szCs w:val="24"/>
        </w:rPr>
        <w:t>The Network</w:t>
      </w:r>
      <w:r w:rsidRPr="001437DD">
        <w:rPr>
          <w:rFonts w:ascii="Arial" w:hAnsi="Arial" w:cs="Arial"/>
          <w:sz w:val="24"/>
          <w:szCs w:val="24"/>
        </w:rPr>
        <w:t>’</w:t>
      </w:r>
      <w:r w:rsidRPr="001437DD">
        <w:rPr>
          <w:rFonts w:ascii="Arial" w:hAnsi="Arial" w:cs="Arial"/>
          <w:color w:val="000000"/>
          <w:sz w:val="24"/>
          <w:szCs w:val="24"/>
        </w:rPr>
        <w:t>s Lived Experience A</w:t>
      </w:r>
      <w:r w:rsidRPr="001437DD">
        <w:rPr>
          <w:rFonts w:ascii="Arial" w:hAnsi="Arial" w:cs="Arial"/>
          <w:sz w:val="24"/>
          <w:szCs w:val="24"/>
        </w:rPr>
        <w:t xml:space="preserve">dvisory </w:t>
      </w:r>
      <w:r w:rsidRPr="001437DD">
        <w:rPr>
          <w:rFonts w:ascii="Arial" w:hAnsi="Arial" w:cs="Arial"/>
          <w:color w:val="000000"/>
          <w:sz w:val="24"/>
          <w:szCs w:val="24"/>
        </w:rPr>
        <w:t>Group (</w:t>
      </w:r>
      <w:r w:rsidRPr="001437DD">
        <w:rPr>
          <w:rFonts w:ascii="Arial" w:hAnsi="Arial" w:cs="Arial"/>
          <w:sz w:val="24"/>
          <w:szCs w:val="24"/>
        </w:rPr>
        <w:t>LEAG)</w:t>
      </w:r>
      <w:r w:rsidRPr="001437DD">
        <w:rPr>
          <w:rFonts w:ascii="Arial" w:hAnsi="Arial" w:cs="Arial"/>
          <w:color w:val="000000"/>
          <w:sz w:val="24"/>
          <w:szCs w:val="24"/>
        </w:rPr>
        <w:t xml:space="preserve"> will host a webinar early in the grant call, outlining their experiences of involvement in research and their views on good practice. There will be an opportunity for an interactive Q&amp;A session and to book a 15-minute slot to talk through your involvement ideas with the group. Date TBC. </w:t>
      </w:r>
      <w:r w:rsidRPr="001437DD">
        <w:rPr>
          <w:rFonts w:ascii="Arial" w:hAnsi="Arial" w:cs="Arial"/>
          <w:color w:val="000000"/>
          <w:sz w:val="24"/>
          <w:szCs w:val="24"/>
        </w:rPr>
        <w:br/>
      </w:r>
    </w:p>
    <w:p w14:paraId="6C48A088" w14:textId="77777777" w:rsidR="001437DD" w:rsidRPr="001437DD" w:rsidRDefault="001437DD" w:rsidP="001437DD">
      <w:pPr>
        <w:numPr>
          <w:ilvl w:val="0"/>
          <w:numId w:val="10"/>
        </w:numPr>
        <w:pBdr>
          <w:top w:val="nil"/>
          <w:left w:val="nil"/>
          <w:bottom w:val="nil"/>
          <w:right w:val="nil"/>
          <w:between w:val="nil"/>
        </w:pBdr>
        <w:spacing w:after="0" w:line="259" w:lineRule="auto"/>
        <w:rPr>
          <w:rFonts w:ascii="Arial" w:hAnsi="Arial" w:cs="Arial"/>
          <w:color w:val="000000"/>
          <w:sz w:val="24"/>
          <w:szCs w:val="24"/>
        </w:rPr>
      </w:pPr>
      <w:r w:rsidRPr="001437DD">
        <w:rPr>
          <w:rFonts w:ascii="Arial" w:hAnsi="Arial" w:cs="Arial"/>
          <w:b/>
          <w:sz w:val="24"/>
          <w:szCs w:val="24"/>
        </w:rPr>
        <w:t>New scoring criteria</w:t>
      </w:r>
      <w:r w:rsidRPr="001437DD">
        <w:rPr>
          <w:rFonts w:ascii="Arial" w:hAnsi="Arial" w:cs="Arial"/>
          <w:b/>
          <w:sz w:val="24"/>
          <w:szCs w:val="24"/>
        </w:rPr>
        <w:br/>
      </w:r>
      <w:r w:rsidRPr="001437DD">
        <w:rPr>
          <w:rFonts w:ascii="Arial" w:hAnsi="Arial" w:cs="Arial"/>
          <w:b/>
          <w:sz w:val="24"/>
          <w:szCs w:val="24"/>
        </w:rPr>
        <w:br/>
      </w:r>
      <w:r w:rsidRPr="001437DD">
        <w:rPr>
          <w:rFonts w:ascii="Arial" w:hAnsi="Arial" w:cs="Arial"/>
          <w:color w:val="000000"/>
          <w:sz w:val="24"/>
          <w:szCs w:val="24"/>
        </w:rPr>
        <w:t>Scoring criteria for applications</w:t>
      </w:r>
      <w:r w:rsidRPr="001437DD">
        <w:rPr>
          <w:rFonts w:ascii="Arial" w:hAnsi="Arial" w:cs="Arial"/>
          <w:sz w:val="24"/>
          <w:szCs w:val="24"/>
        </w:rPr>
        <w:t xml:space="preserve"> have been</w:t>
      </w:r>
      <w:r w:rsidRPr="001437DD">
        <w:rPr>
          <w:rFonts w:ascii="Arial" w:hAnsi="Arial" w:cs="Arial"/>
          <w:color w:val="000000"/>
          <w:sz w:val="24"/>
          <w:szCs w:val="24"/>
        </w:rPr>
        <w:t xml:space="preserve"> expanded to include </w:t>
      </w:r>
      <w:r w:rsidRPr="001437DD">
        <w:rPr>
          <w:rFonts w:ascii="Arial" w:hAnsi="Arial" w:cs="Arial"/>
          <w:color w:val="000000"/>
          <w:sz w:val="24"/>
          <w:szCs w:val="24"/>
          <w:u w:val="single"/>
        </w:rPr>
        <w:t>three separate</w:t>
      </w:r>
      <w:r w:rsidRPr="001437DD">
        <w:rPr>
          <w:rFonts w:ascii="Arial" w:hAnsi="Arial" w:cs="Arial"/>
          <w:color w:val="000000"/>
          <w:sz w:val="24"/>
          <w:szCs w:val="24"/>
        </w:rPr>
        <w:t xml:space="preserve"> </w:t>
      </w:r>
      <w:r w:rsidRPr="001437DD">
        <w:rPr>
          <w:rFonts w:ascii="Arial" w:hAnsi="Arial" w:cs="Arial"/>
          <w:color w:val="000000"/>
          <w:sz w:val="24"/>
          <w:szCs w:val="24"/>
        </w:rPr>
        <w:lastRenderedPageBreak/>
        <w:t>criteria reflecting involvement of those with l</w:t>
      </w:r>
      <w:r w:rsidRPr="001437DD">
        <w:rPr>
          <w:rFonts w:ascii="Arial" w:hAnsi="Arial" w:cs="Arial"/>
          <w:sz w:val="24"/>
          <w:szCs w:val="24"/>
        </w:rPr>
        <w:t xml:space="preserve">ived experience </w:t>
      </w:r>
      <w:r w:rsidRPr="001437DD">
        <w:rPr>
          <w:rFonts w:ascii="Arial" w:hAnsi="Arial" w:cs="Arial"/>
          <w:color w:val="000000"/>
          <w:sz w:val="24"/>
          <w:szCs w:val="24"/>
        </w:rPr>
        <w:t>in developing the application, and plans for t</w:t>
      </w:r>
      <w:r w:rsidRPr="001437DD">
        <w:rPr>
          <w:rFonts w:ascii="Arial" w:hAnsi="Arial" w:cs="Arial"/>
          <w:sz w:val="24"/>
          <w:szCs w:val="24"/>
        </w:rPr>
        <w:t xml:space="preserve">heir </w:t>
      </w:r>
      <w:r w:rsidRPr="001437DD">
        <w:rPr>
          <w:rFonts w:ascii="Arial" w:hAnsi="Arial" w:cs="Arial"/>
          <w:color w:val="000000"/>
          <w:sz w:val="24"/>
          <w:szCs w:val="24"/>
        </w:rPr>
        <w:t xml:space="preserve">involvement </w:t>
      </w:r>
      <w:r w:rsidRPr="001437DD">
        <w:rPr>
          <w:rFonts w:ascii="Arial" w:hAnsi="Arial" w:cs="Arial"/>
          <w:sz w:val="24"/>
          <w:szCs w:val="24"/>
        </w:rPr>
        <w:t>in</w:t>
      </w:r>
      <w:r w:rsidRPr="001437DD">
        <w:rPr>
          <w:rFonts w:ascii="Arial" w:hAnsi="Arial" w:cs="Arial"/>
          <w:color w:val="000000"/>
          <w:sz w:val="24"/>
          <w:szCs w:val="24"/>
        </w:rPr>
        <w:t xml:space="preserve"> conducting the research and disseminat</w:t>
      </w:r>
      <w:r w:rsidRPr="001437DD">
        <w:rPr>
          <w:rFonts w:ascii="Arial" w:hAnsi="Arial" w:cs="Arial"/>
          <w:sz w:val="24"/>
          <w:szCs w:val="24"/>
        </w:rPr>
        <w:t>ion of the</w:t>
      </w:r>
      <w:r w:rsidRPr="001437DD">
        <w:rPr>
          <w:rFonts w:ascii="Arial" w:hAnsi="Arial" w:cs="Arial"/>
          <w:color w:val="000000"/>
          <w:sz w:val="24"/>
          <w:szCs w:val="24"/>
        </w:rPr>
        <w:t xml:space="preserve"> results. These criteria offer extra structure to help you better </w:t>
      </w:r>
      <w:r w:rsidRPr="001437DD">
        <w:rPr>
          <w:rFonts w:ascii="Arial" w:hAnsi="Arial" w:cs="Arial"/>
          <w:sz w:val="24"/>
          <w:szCs w:val="24"/>
        </w:rPr>
        <w:t xml:space="preserve">plan the role of lived experience involvement in your work. Please see our “frequently asked questions” for details of our scoring criteria. </w:t>
      </w:r>
      <w:r w:rsidRPr="001437DD">
        <w:rPr>
          <w:rFonts w:ascii="Arial" w:hAnsi="Arial" w:cs="Arial"/>
          <w:sz w:val="24"/>
          <w:szCs w:val="24"/>
          <w:u w:val="single"/>
        </w:rPr>
        <w:t>Please note applications will not progress to review at the funding panel if they score poorly (3 or below) on any of the involvement criteria.</w:t>
      </w:r>
      <w:r w:rsidRPr="001437DD">
        <w:rPr>
          <w:rFonts w:ascii="Arial" w:hAnsi="Arial" w:cs="Arial"/>
          <w:color w:val="000000"/>
          <w:sz w:val="24"/>
          <w:szCs w:val="24"/>
        </w:rPr>
        <w:br/>
      </w:r>
    </w:p>
    <w:p w14:paraId="394382BC" w14:textId="77777777" w:rsidR="001437DD" w:rsidRPr="001437DD" w:rsidRDefault="001437DD" w:rsidP="001437DD">
      <w:pPr>
        <w:numPr>
          <w:ilvl w:val="0"/>
          <w:numId w:val="10"/>
        </w:numPr>
        <w:pBdr>
          <w:top w:val="nil"/>
          <w:left w:val="nil"/>
          <w:bottom w:val="nil"/>
          <w:right w:val="nil"/>
          <w:between w:val="nil"/>
        </w:pBdr>
        <w:spacing w:after="160" w:line="259" w:lineRule="auto"/>
        <w:rPr>
          <w:rFonts w:ascii="Arial" w:hAnsi="Arial" w:cs="Arial"/>
          <w:color w:val="000000"/>
          <w:sz w:val="24"/>
          <w:szCs w:val="24"/>
        </w:rPr>
      </w:pPr>
      <w:r w:rsidRPr="001437DD">
        <w:rPr>
          <w:rFonts w:ascii="Arial" w:hAnsi="Arial" w:cs="Arial"/>
          <w:b/>
          <w:sz w:val="24"/>
          <w:szCs w:val="24"/>
        </w:rPr>
        <w:t>Ongoing consultation and support for award holders</w:t>
      </w:r>
      <w:r w:rsidRPr="001437DD">
        <w:rPr>
          <w:rFonts w:ascii="Arial" w:hAnsi="Arial" w:cs="Arial"/>
          <w:b/>
          <w:sz w:val="24"/>
          <w:szCs w:val="24"/>
        </w:rPr>
        <w:br/>
      </w:r>
      <w:r w:rsidRPr="001437DD">
        <w:rPr>
          <w:rFonts w:ascii="Arial" w:hAnsi="Arial" w:cs="Arial"/>
          <w:b/>
          <w:sz w:val="24"/>
          <w:szCs w:val="24"/>
        </w:rPr>
        <w:br/>
      </w:r>
      <w:r w:rsidRPr="001437DD">
        <w:rPr>
          <w:rFonts w:ascii="Arial" w:hAnsi="Arial" w:cs="Arial"/>
          <w:color w:val="000000"/>
          <w:sz w:val="24"/>
          <w:szCs w:val="24"/>
        </w:rPr>
        <w:t>For award holders, midpoint consultation with the LEAG and other network members will be strongly encouraged to discuss progress, challenges and potential solutions regar</w:t>
      </w:r>
      <w:r w:rsidRPr="001437DD">
        <w:rPr>
          <w:rFonts w:ascii="Arial" w:hAnsi="Arial" w:cs="Arial"/>
          <w:sz w:val="24"/>
          <w:szCs w:val="24"/>
        </w:rPr>
        <w:t>ding the involvement of those with lived experience in their project</w:t>
      </w:r>
      <w:r w:rsidRPr="001437DD">
        <w:rPr>
          <w:rFonts w:ascii="Arial" w:hAnsi="Arial" w:cs="Arial"/>
          <w:color w:val="000000"/>
          <w:sz w:val="24"/>
          <w:szCs w:val="24"/>
        </w:rPr>
        <w:t xml:space="preserve">. </w:t>
      </w:r>
    </w:p>
    <w:p w14:paraId="6DFB2D8D" w14:textId="77777777" w:rsidR="001437DD" w:rsidRPr="001437DD" w:rsidRDefault="001437DD" w:rsidP="003916DB">
      <w:pPr>
        <w:rPr>
          <w:rFonts w:ascii="Arial" w:hAnsi="Arial" w:cs="Arial"/>
          <w:b/>
          <w:sz w:val="24"/>
          <w:szCs w:val="24"/>
        </w:rPr>
      </w:pPr>
      <w:r w:rsidRPr="001437DD">
        <w:rPr>
          <w:rFonts w:ascii="Arial" w:hAnsi="Arial" w:cs="Arial"/>
          <w:b/>
          <w:sz w:val="24"/>
          <w:szCs w:val="24"/>
        </w:rPr>
        <w:t xml:space="preserve">Programme of webinars </w:t>
      </w:r>
    </w:p>
    <w:p w14:paraId="580F7075" w14:textId="77777777" w:rsidR="001437DD" w:rsidRPr="001437DD" w:rsidRDefault="001437DD" w:rsidP="003916DB">
      <w:pPr>
        <w:pStyle w:val="paragraph"/>
        <w:spacing w:before="0" w:beforeAutospacing="0" w:after="0" w:afterAutospacing="0"/>
        <w:textAlignment w:val="baseline"/>
        <w:rPr>
          <w:rStyle w:val="eop"/>
          <w:rFonts w:ascii="Arial" w:eastAsiaTheme="majorEastAsia" w:hAnsi="Arial" w:cs="Arial"/>
          <w:color w:val="000000"/>
        </w:rPr>
      </w:pPr>
      <w:r w:rsidRPr="001437DD">
        <w:rPr>
          <w:rStyle w:val="normaltextrun"/>
          <w:rFonts w:ascii="Arial" w:hAnsi="Arial" w:cs="Arial"/>
          <w:color w:val="000000"/>
          <w:shd w:val="clear" w:color="auto" w:fill="FFFFFF"/>
        </w:rPr>
        <w:t xml:space="preserve">The following activities are planned within the Network to contribute to the </w:t>
      </w:r>
      <w:r w:rsidRPr="001437DD">
        <w:rPr>
          <w:rStyle w:val="normaltextrun"/>
          <w:rFonts w:ascii="Arial" w:eastAsiaTheme="majorEastAsia" w:hAnsi="Arial" w:cs="Arial"/>
          <w:color w:val="000000"/>
          <w:shd w:val="clear" w:color="auto" w:fill="FFFFFF"/>
        </w:rPr>
        <w:t>interventions</w:t>
      </w:r>
      <w:r w:rsidRPr="001437DD">
        <w:rPr>
          <w:rStyle w:val="normaltextrun"/>
          <w:rFonts w:ascii="Arial" w:hAnsi="Arial" w:cs="Arial"/>
          <w:color w:val="000000"/>
          <w:shd w:val="clear" w:color="auto" w:fill="FFFFFF"/>
        </w:rPr>
        <w:t xml:space="preserve"> stream.</w:t>
      </w:r>
      <w:r w:rsidRPr="001437DD">
        <w:rPr>
          <w:rStyle w:val="eop"/>
          <w:rFonts w:ascii="Arial" w:eastAsiaTheme="majorEastAsia" w:hAnsi="Arial" w:cs="Arial"/>
          <w:color w:val="000000"/>
        </w:rPr>
        <w:t> </w:t>
      </w:r>
    </w:p>
    <w:p w14:paraId="1521E1BE" w14:textId="77777777" w:rsidR="001437DD" w:rsidRPr="001437DD" w:rsidRDefault="001437DD" w:rsidP="003916DB">
      <w:pPr>
        <w:pStyle w:val="paragraph"/>
        <w:numPr>
          <w:ilvl w:val="0"/>
          <w:numId w:val="13"/>
        </w:numPr>
        <w:spacing w:before="0" w:beforeAutospacing="0" w:after="0" w:afterAutospacing="0"/>
        <w:textAlignment w:val="baseline"/>
        <w:rPr>
          <w:rStyle w:val="normaltextrun"/>
          <w:rFonts w:ascii="Arial" w:eastAsiaTheme="majorEastAsia" w:hAnsi="Arial" w:cs="Arial"/>
          <w:shd w:val="clear" w:color="auto" w:fill="FFFFFF"/>
        </w:rPr>
      </w:pPr>
      <w:r w:rsidRPr="001437DD">
        <w:rPr>
          <w:rStyle w:val="normaltextrun"/>
          <w:rFonts w:ascii="Arial" w:eastAsiaTheme="majorEastAsia" w:hAnsi="Arial" w:cs="Arial"/>
          <w:shd w:val="clear" w:color="auto" w:fill="FFFFFF"/>
        </w:rPr>
        <w:t>A webinar on challenges and barriers to interventions (date TBC).</w:t>
      </w:r>
    </w:p>
    <w:p w14:paraId="1061D905" w14:textId="77777777" w:rsidR="001437DD" w:rsidRPr="001437DD" w:rsidRDefault="001437DD" w:rsidP="003916DB">
      <w:pPr>
        <w:pStyle w:val="paragraph"/>
        <w:numPr>
          <w:ilvl w:val="0"/>
          <w:numId w:val="13"/>
        </w:numPr>
        <w:spacing w:before="0" w:beforeAutospacing="0" w:after="0" w:afterAutospacing="0"/>
        <w:textAlignment w:val="baseline"/>
        <w:rPr>
          <w:rStyle w:val="normaltextrun"/>
          <w:rFonts w:ascii="Arial" w:eastAsiaTheme="majorEastAsia" w:hAnsi="Arial" w:cs="Arial"/>
          <w:shd w:val="clear" w:color="auto" w:fill="FFFFFF"/>
        </w:rPr>
      </w:pPr>
      <w:r w:rsidRPr="001437DD">
        <w:rPr>
          <w:rStyle w:val="normaltextrun"/>
          <w:rFonts w:ascii="Arial" w:eastAsiaTheme="majorEastAsia" w:hAnsi="Arial" w:cs="Arial"/>
          <w:shd w:val="clear" w:color="auto" w:fill="FFFFFF"/>
        </w:rPr>
        <w:t>A webinar on trauma informed interventions (date TBC).</w:t>
      </w:r>
    </w:p>
    <w:p w14:paraId="6E743E28" w14:textId="77777777" w:rsidR="001437DD" w:rsidRPr="001437DD" w:rsidRDefault="001437DD" w:rsidP="003916DB">
      <w:pPr>
        <w:pStyle w:val="paragraph"/>
        <w:numPr>
          <w:ilvl w:val="0"/>
          <w:numId w:val="13"/>
        </w:numPr>
        <w:spacing w:before="0" w:beforeAutospacing="0" w:after="0" w:afterAutospacing="0"/>
        <w:textAlignment w:val="baseline"/>
        <w:rPr>
          <w:rStyle w:val="eop"/>
          <w:rFonts w:ascii="Arial" w:eastAsiaTheme="majorEastAsia" w:hAnsi="Arial" w:cs="Arial"/>
        </w:rPr>
      </w:pPr>
      <w:r w:rsidRPr="001437DD">
        <w:rPr>
          <w:rStyle w:val="normaltextrun"/>
          <w:rFonts w:ascii="Arial" w:eastAsiaTheme="majorEastAsia" w:hAnsi="Arial" w:cs="Arial"/>
          <w:shd w:val="clear" w:color="auto" w:fill="FFFFFF"/>
        </w:rPr>
        <w:t>A webinar on technology and domestic abuse (date TBC).</w:t>
      </w:r>
    </w:p>
    <w:p w14:paraId="0FD3B1CA" w14:textId="1CCA7E14" w:rsidR="001437DD" w:rsidRPr="001437DD" w:rsidRDefault="001437DD" w:rsidP="003916DB">
      <w:pPr>
        <w:pStyle w:val="paragraph"/>
        <w:numPr>
          <w:ilvl w:val="0"/>
          <w:numId w:val="13"/>
        </w:numPr>
        <w:spacing w:before="0" w:beforeAutospacing="0" w:after="0" w:afterAutospacing="0"/>
        <w:textAlignment w:val="baseline"/>
        <w:rPr>
          <w:rFonts w:ascii="Arial" w:hAnsi="Arial" w:cs="Arial"/>
        </w:rPr>
      </w:pPr>
      <w:r w:rsidRPr="001437DD">
        <w:rPr>
          <w:rStyle w:val="normaltextrun"/>
          <w:rFonts w:ascii="Arial" w:hAnsi="Arial" w:cs="Arial"/>
          <w:shd w:val="clear" w:color="auto" w:fill="FFFFFF"/>
        </w:rPr>
        <w:t>A network meeting </w:t>
      </w:r>
      <w:r w:rsidRPr="001437DD">
        <w:rPr>
          <w:rStyle w:val="normaltextrun"/>
          <w:rFonts w:ascii="Arial" w:eastAsiaTheme="majorEastAsia" w:hAnsi="Arial" w:cs="Arial"/>
          <w:shd w:val="clear" w:color="auto" w:fill="FFFFFF"/>
        </w:rPr>
        <w:t>on 8</w:t>
      </w:r>
      <w:r w:rsidRPr="001437DD">
        <w:rPr>
          <w:rStyle w:val="normaltextrun"/>
          <w:rFonts w:ascii="Arial" w:eastAsiaTheme="majorEastAsia" w:hAnsi="Arial" w:cs="Arial"/>
          <w:shd w:val="clear" w:color="auto" w:fill="FFFFFF"/>
          <w:vertAlign w:val="superscript"/>
        </w:rPr>
        <w:t>th</w:t>
      </w:r>
      <w:r w:rsidRPr="001437DD">
        <w:rPr>
          <w:rStyle w:val="normaltextrun"/>
          <w:rFonts w:ascii="Arial" w:eastAsiaTheme="majorEastAsia" w:hAnsi="Arial" w:cs="Arial"/>
          <w:shd w:val="clear" w:color="auto" w:fill="FFFFFF"/>
        </w:rPr>
        <w:t xml:space="preserve"> March</w:t>
      </w:r>
      <w:r>
        <w:rPr>
          <w:rStyle w:val="normaltextrun"/>
          <w:rFonts w:ascii="Arial" w:eastAsiaTheme="majorEastAsia" w:hAnsi="Arial" w:cs="Arial"/>
          <w:shd w:val="clear" w:color="auto" w:fill="FFFFFF"/>
        </w:rPr>
        <w:t xml:space="preserve"> 2021</w:t>
      </w:r>
      <w:r w:rsidRPr="001437DD">
        <w:rPr>
          <w:rStyle w:val="normaltextrun"/>
          <w:rFonts w:ascii="Arial" w:eastAsiaTheme="majorEastAsia" w:hAnsi="Arial" w:cs="Arial"/>
          <w:shd w:val="clear" w:color="auto" w:fill="FFFFFF"/>
        </w:rPr>
        <w:t xml:space="preserve"> which will mark the launch of the interventions stream grant call</w:t>
      </w:r>
      <w:r w:rsidRPr="001437DD">
        <w:rPr>
          <w:rStyle w:val="normaltextrun"/>
          <w:rFonts w:ascii="Arial" w:hAnsi="Arial" w:cs="Arial"/>
          <w:shd w:val="clear" w:color="auto" w:fill="FFFFFF"/>
        </w:rPr>
        <w:t>.</w:t>
      </w:r>
      <w:r w:rsidRPr="001437DD">
        <w:rPr>
          <w:rStyle w:val="normaltextrun"/>
          <w:rFonts w:ascii="Arial" w:eastAsiaTheme="majorEastAsia" w:hAnsi="Arial" w:cs="Arial"/>
          <w:shd w:val="clear" w:color="auto" w:fill="FFFFFF"/>
        </w:rPr>
        <w:t xml:space="preserve"> The meeting will also feature a keynote speech from Dr Emma Howarth, networking breakout sessions and updates on the network’s activities. A second network meeting will take place in October </w:t>
      </w:r>
      <w:r>
        <w:rPr>
          <w:rStyle w:val="normaltextrun"/>
          <w:rFonts w:ascii="Arial" w:eastAsiaTheme="majorEastAsia" w:hAnsi="Arial" w:cs="Arial"/>
          <w:shd w:val="clear" w:color="auto" w:fill="FFFFFF"/>
        </w:rPr>
        <w:t xml:space="preserve">2021 </w:t>
      </w:r>
      <w:r w:rsidRPr="001437DD">
        <w:rPr>
          <w:rStyle w:val="normaltextrun"/>
          <w:rFonts w:ascii="Arial" w:eastAsiaTheme="majorEastAsia" w:hAnsi="Arial" w:cs="Arial"/>
          <w:shd w:val="clear" w:color="auto" w:fill="FFFFFF"/>
        </w:rPr>
        <w:t>(date TBC).</w:t>
      </w:r>
    </w:p>
    <w:p w14:paraId="47584436" w14:textId="77777777" w:rsidR="001437DD" w:rsidRPr="002A7E73" w:rsidRDefault="001437DD" w:rsidP="001437DD">
      <w:pPr>
        <w:jc w:val="both"/>
        <w:rPr>
          <w:rFonts w:ascii="Arial" w:hAnsi="Arial" w:cs="Arial"/>
          <w:b/>
          <w:sz w:val="22"/>
          <w:szCs w:val="22"/>
        </w:rPr>
      </w:pPr>
    </w:p>
    <w:p w14:paraId="203D9D71" w14:textId="77777777" w:rsidR="001437DD" w:rsidRPr="002A7E73" w:rsidRDefault="001437DD" w:rsidP="001437DD">
      <w:pPr>
        <w:jc w:val="both"/>
        <w:rPr>
          <w:rFonts w:ascii="Arial" w:hAnsi="Arial" w:cs="Arial"/>
          <w:b/>
          <w:sz w:val="22"/>
          <w:szCs w:val="22"/>
        </w:rPr>
      </w:pPr>
    </w:p>
    <w:p w14:paraId="10E62589" w14:textId="77777777" w:rsidR="00AC51BE" w:rsidRDefault="00AC51BE">
      <w:pPr>
        <w:rPr>
          <w:rStyle w:val="IntenseEmphasis"/>
          <w:rFonts w:ascii="Arial" w:eastAsiaTheme="majorEastAsia" w:hAnsi="Arial" w:cs="Arial"/>
          <w:i w:val="0"/>
          <w:color w:val="2F5496" w:themeColor="accent1" w:themeShade="BF"/>
          <w:sz w:val="28"/>
          <w:szCs w:val="36"/>
        </w:rPr>
      </w:pPr>
      <w:r>
        <w:rPr>
          <w:rStyle w:val="IntenseEmphasis"/>
          <w:rFonts w:ascii="Arial" w:hAnsi="Arial" w:cs="Arial"/>
          <w:i w:val="0"/>
          <w:sz w:val="28"/>
        </w:rPr>
        <w:br w:type="page"/>
      </w:r>
    </w:p>
    <w:p w14:paraId="1334B54E" w14:textId="77777777" w:rsidR="00E871E2" w:rsidRDefault="00E871E2" w:rsidP="00E871E2">
      <w:pPr>
        <w:pStyle w:val="TOCHeading"/>
        <w:jc w:val="center"/>
        <w:rPr>
          <w:rStyle w:val="IntenseEmphasis"/>
          <w:rFonts w:ascii="Arial" w:hAnsi="Arial" w:cs="Arial"/>
          <w:i w:val="0"/>
          <w:sz w:val="28"/>
        </w:rPr>
      </w:pPr>
      <w:r w:rsidRPr="00482A9E">
        <w:rPr>
          <w:rStyle w:val="IntenseEmphasis"/>
          <w:rFonts w:ascii="Arial" w:hAnsi="Arial" w:cs="Arial"/>
          <w:i w:val="0"/>
          <w:sz w:val="28"/>
        </w:rPr>
        <w:lastRenderedPageBreak/>
        <w:t xml:space="preserve">Violence, Abuse and Mental Health Network: </w:t>
      </w:r>
    </w:p>
    <w:p w14:paraId="681C2170" w14:textId="77777777" w:rsidR="00E871E2" w:rsidRPr="00482A9E" w:rsidRDefault="00E871E2" w:rsidP="00E871E2">
      <w:pPr>
        <w:pStyle w:val="TOCHeading"/>
        <w:jc w:val="center"/>
        <w:rPr>
          <w:rStyle w:val="IntenseEmphasis"/>
          <w:rFonts w:ascii="Arial" w:hAnsi="Arial" w:cs="Arial"/>
          <w:i w:val="0"/>
          <w:sz w:val="28"/>
        </w:rPr>
      </w:pPr>
      <w:r w:rsidRPr="00482A9E">
        <w:rPr>
          <w:rStyle w:val="IntenseEmphasis"/>
          <w:rFonts w:ascii="Arial" w:hAnsi="Arial" w:cs="Arial"/>
          <w:i w:val="0"/>
          <w:sz w:val="28"/>
        </w:rPr>
        <w:t>Small Grants Terms of Reference</w:t>
      </w:r>
    </w:p>
    <w:p w14:paraId="1A3BB70E" w14:textId="77777777" w:rsidR="00E871E2" w:rsidRDefault="00E871E2" w:rsidP="00E871E2">
      <w:pPr>
        <w:rPr>
          <w:rFonts w:ascii="Arial" w:hAnsi="Arial" w:cs="Arial"/>
          <w:sz w:val="24"/>
          <w:szCs w:val="24"/>
        </w:rPr>
      </w:pPr>
    </w:p>
    <w:p w14:paraId="7FEA671A" w14:textId="77777777" w:rsidR="00E871E2" w:rsidRPr="00D82006" w:rsidRDefault="00E871E2" w:rsidP="00E871E2">
      <w:pPr>
        <w:rPr>
          <w:rFonts w:ascii="Arial" w:hAnsi="Arial" w:cs="Arial"/>
          <w:sz w:val="24"/>
          <w:szCs w:val="24"/>
        </w:rPr>
      </w:pPr>
      <w:r w:rsidRPr="00D82006">
        <w:rPr>
          <w:rFonts w:ascii="Arial" w:hAnsi="Arial" w:cs="Arial"/>
          <w:sz w:val="24"/>
          <w:szCs w:val="24"/>
        </w:rPr>
        <w:t>The Violence, Abuse and Mental Health Network (VAMHN) will be hosting three calls for applications for small grants to support research in specific areas, to address identified gaps in knowledge, and to improve the knowledge-base in areas of new challenge or changing policy and practice. The grants can be used to deliver a targeted piece of research or to pump-prime larger projects.</w:t>
      </w:r>
    </w:p>
    <w:p w14:paraId="5E825A89" w14:textId="77777777" w:rsidR="00E871E2" w:rsidRPr="00D82006" w:rsidRDefault="00E871E2" w:rsidP="00E871E2">
      <w:pPr>
        <w:rPr>
          <w:rFonts w:ascii="Arial" w:hAnsi="Arial" w:cs="Arial"/>
          <w:sz w:val="24"/>
          <w:szCs w:val="24"/>
        </w:rPr>
      </w:pPr>
      <w:r w:rsidRPr="00D82006">
        <w:rPr>
          <w:rFonts w:ascii="Arial" w:hAnsi="Arial" w:cs="Arial"/>
          <w:sz w:val="24"/>
          <w:szCs w:val="24"/>
        </w:rPr>
        <w:t>Each of the three calls (one per year) will be themed: measurement; understanding and intervention.</w:t>
      </w:r>
    </w:p>
    <w:p w14:paraId="49D830FB" w14:textId="4670232A" w:rsidR="00E871E2" w:rsidRPr="00D82006" w:rsidRDefault="00E871E2" w:rsidP="00E871E2">
      <w:pPr>
        <w:rPr>
          <w:rFonts w:ascii="Arial" w:hAnsi="Arial" w:cs="Arial"/>
          <w:sz w:val="24"/>
          <w:szCs w:val="24"/>
        </w:rPr>
      </w:pPr>
      <w:r w:rsidRPr="00D82006">
        <w:rPr>
          <w:rFonts w:ascii="Arial" w:hAnsi="Arial" w:cs="Arial"/>
          <w:sz w:val="24"/>
          <w:szCs w:val="24"/>
        </w:rPr>
        <w:t xml:space="preserve">Grants are available up to a maximum of £25,000 (including indirect and estate costs) and grant-funded projects should be delivered within 12 months. All grant holders will be required to deliver a final report of 5,000 words within </w:t>
      </w:r>
      <w:r w:rsidR="00CF3430">
        <w:rPr>
          <w:rFonts w:ascii="Arial" w:hAnsi="Arial" w:cs="Arial"/>
          <w:sz w:val="24"/>
          <w:szCs w:val="24"/>
        </w:rPr>
        <w:t>3</w:t>
      </w:r>
      <w:r w:rsidRPr="00D82006">
        <w:rPr>
          <w:rFonts w:ascii="Arial" w:hAnsi="Arial" w:cs="Arial"/>
          <w:sz w:val="24"/>
          <w:szCs w:val="24"/>
        </w:rPr>
        <w:t xml:space="preserve"> months of the end of the project (detailing the key findings of the project and the impact/expected impact of the research for the knowledge-base, policy and practice in the areas of mental health and domestic and sexual violence)</w:t>
      </w:r>
      <w:r>
        <w:rPr>
          <w:rFonts w:ascii="Arial" w:hAnsi="Arial" w:cs="Arial"/>
          <w:sz w:val="24"/>
          <w:szCs w:val="24"/>
        </w:rPr>
        <w:t>;</w:t>
      </w:r>
      <w:r w:rsidRPr="00D82006">
        <w:rPr>
          <w:rFonts w:ascii="Arial" w:hAnsi="Arial" w:cs="Arial"/>
          <w:sz w:val="24"/>
          <w:szCs w:val="24"/>
        </w:rPr>
        <w:t xml:space="preserve"> present the outcomes of the research at a VAMHN conference, workshop, or network meeting</w:t>
      </w:r>
      <w:r>
        <w:rPr>
          <w:rFonts w:ascii="Arial" w:hAnsi="Arial" w:cs="Arial"/>
          <w:sz w:val="24"/>
          <w:szCs w:val="24"/>
        </w:rPr>
        <w:t>;</w:t>
      </w:r>
      <w:r w:rsidRPr="00D82006">
        <w:rPr>
          <w:rFonts w:ascii="Arial" w:hAnsi="Arial" w:cs="Arial"/>
          <w:sz w:val="24"/>
          <w:szCs w:val="24"/>
        </w:rPr>
        <w:t xml:space="preserve"> and submit the research outcomes to a peer-reviewed </w:t>
      </w:r>
      <w:r w:rsidR="00396500">
        <w:rPr>
          <w:rFonts w:ascii="Arial" w:hAnsi="Arial" w:cs="Arial"/>
          <w:sz w:val="24"/>
          <w:szCs w:val="24"/>
        </w:rPr>
        <w:t>academic/</w:t>
      </w:r>
      <w:r w:rsidRPr="00D82006">
        <w:rPr>
          <w:rFonts w:ascii="Arial" w:hAnsi="Arial" w:cs="Arial"/>
          <w:sz w:val="24"/>
          <w:szCs w:val="24"/>
        </w:rPr>
        <w:t>including practitioner journal</w:t>
      </w:r>
      <w:r w:rsidR="001B5FD5">
        <w:rPr>
          <w:rFonts w:ascii="Arial" w:hAnsi="Arial" w:cs="Arial"/>
          <w:sz w:val="24"/>
          <w:szCs w:val="24"/>
        </w:rPr>
        <w:t xml:space="preserve"> preferably accompanied by a lived experience commentary</w:t>
      </w:r>
      <w:r w:rsidRPr="00D82006">
        <w:rPr>
          <w:rFonts w:ascii="Arial" w:hAnsi="Arial" w:cs="Arial"/>
          <w:sz w:val="24"/>
          <w:szCs w:val="24"/>
        </w:rPr>
        <w:t xml:space="preserve">. Where applicable, grant holders will formally deposit data generated by the research project with a responsible data repository (e.g. the UK Data Service) and will provide metadata for resource discovery to the UK Data Service and to the network PI within three months of the end of their grants. </w:t>
      </w:r>
    </w:p>
    <w:p w14:paraId="05DBE6A7" w14:textId="7683D08C" w:rsidR="00E871E2" w:rsidRPr="00D82006" w:rsidRDefault="00E871E2" w:rsidP="00E871E2">
      <w:pPr>
        <w:rPr>
          <w:rFonts w:ascii="Arial" w:hAnsi="Arial" w:cs="Arial"/>
          <w:sz w:val="24"/>
          <w:szCs w:val="24"/>
        </w:rPr>
      </w:pPr>
      <w:r w:rsidRPr="00D82006">
        <w:rPr>
          <w:rFonts w:ascii="Arial" w:hAnsi="Arial" w:cs="Arial"/>
          <w:sz w:val="24"/>
          <w:szCs w:val="24"/>
        </w:rPr>
        <w:t xml:space="preserve">The Principal Investigator must hold a position in a </w:t>
      </w:r>
      <w:r>
        <w:rPr>
          <w:rFonts w:ascii="Arial" w:hAnsi="Arial" w:cs="Arial"/>
          <w:sz w:val="24"/>
          <w:szCs w:val="24"/>
        </w:rPr>
        <w:t xml:space="preserve">UK </w:t>
      </w:r>
      <w:r w:rsidRPr="00D82006">
        <w:rPr>
          <w:rFonts w:ascii="Arial" w:hAnsi="Arial" w:cs="Arial"/>
          <w:sz w:val="24"/>
          <w:szCs w:val="24"/>
        </w:rPr>
        <w:t>University (or other HEI)</w:t>
      </w:r>
      <w:r>
        <w:rPr>
          <w:rFonts w:ascii="Arial" w:hAnsi="Arial" w:cs="Arial"/>
          <w:sz w:val="24"/>
          <w:szCs w:val="24"/>
        </w:rPr>
        <w:t xml:space="preserve"> or at a recognised ESRC Independent Research Organisation</w:t>
      </w:r>
      <w:r w:rsidRPr="00D82006">
        <w:rPr>
          <w:rFonts w:ascii="Arial" w:hAnsi="Arial" w:cs="Arial"/>
          <w:sz w:val="24"/>
          <w:szCs w:val="24"/>
        </w:rPr>
        <w:t>. Collaborative teams across academia, policy, practice and the third sector, including substantive input from victim</w:t>
      </w:r>
      <w:r w:rsidR="001B5FD5">
        <w:rPr>
          <w:rFonts w:ascii="Arial" w:hAnsi="Arial" w:cs="Arial"/>
          <w:sz w:val="24"/>
          <w:szCs w:val="24"/>
        </w:rPr>
        <w:t>s</w:t>
      </w:r>
      <w:r w:rsidRPr="00D82006">
        <w:rPr>
          <w:rFonts w:ascii="Arial" w:hAnsi="Arial" w:cs="Arial"/>
          <w:sz w:val="24"/>
          <w:szCs w:val="24"/>
        </w:rPr>
        <w:t xml:space="preserve">/survivors as coproducers of the research, are welcome. </w:t>
      </w:r>
      <w:r>
        <w:rPr>
          <w:rFonts w:ascii="Arial" w:hAnsi="Arial" w:cs="Arial"/>
          <w:sz w:val="24"/>
          <w:szCs w:val="24"/>
        </w:rPr>
        <w:t>We also welcome a</w:t>
      </w:r>
      <w:r w:rsidRPr="00D82006">
        <w:rPr>
          <w:rFonts w:ascii="Arial" w:hAnsi="Arial" w:cs="Arial"/>
          <w:sz w:val="24"/>
          <w:szCs w:val="24"/>
        </w:rPr>
        <w:t>pplications from research teams which include an early career researcher in a substantive position.</w:t>
      </w:r>
      <w:r>
        <w:rPr>
          <w:rFonts w:ascii="Arial" w:hAnsi="Arial" w:cs="Arial"/>
          <w:sz w:val="24"/>
          <w:szCs w:val="24"/>
        </w:rPr>
        <w:t xml:space="preserve"> All applications should demonstrate meaningful involvement of the third sector and </w:t>
      </w:r>
      <w:r w:rsidR="00C540B6">
        <w:rPr>
          <w:rFonts w:ascii="Arial" w:hAnsi="Arial" w:cs="Arial"/>
          <w:sz w:val="24"/>
          <w:szCs w:val="24"/>
        </w:rPr>
        <w:t>those with lived experience</w:t>
      </w:r>
      <w:r>
        <w:rPr>
          <w:rFonts w:ascii="Arial" w:hAnsi="Arial" w:cs="Arial"/>
          <w:sz w:val="24"/>
          <w:szCs w:val="24"/>
        </w:rPr>
        <w:t xml:space="preserve">. </w:t>
      </w:r>
    </w:p>
    <w:p w14:paraId="602C437F" w14:textId="39E486CB" w:rsidR="00E871E2" w:rsidRDefault="00E871E2" w:rsidP="00E871E2">
      <w:pPr>
        <w:rPr>
          <w:rFonts w:ascii="Arial" w:hAnsi="Arial" w:cs="Arial"/>
          <w:sz w:val="24"/>
          <w:szCs w:val="24"/>
        </w:rPr>
      </w:pPr>
      <w:r w:rsidRPr="00D82006">
        <w:rPr>
          <w:rFonts w:ascii="Arial" w:hAnsi="Arial" w:cs="Arial"/>
          <w:sz w:val="24"/>
          <w:szCs w:val="24"/>
        </w:rPr>
        <w:t xml:space="preserve">There are </w:t>
      </w:r>
      <w:proofErr w:type="gramStart"/>
      <w:r w:rsidRPr="00D82006">
        <w:rPr>
          <w:rFonts w:ascii="Arial" w:hAnsi="Arial" w:cs="Arial"/>
          <w:sz w:val="24"/>
          <w:szCs w:val="24"/>
        </w:rPr>
        <w:t>a number of</w:t>
      </w:r>
      <w:proofErr w:type="gramEnd"/>
      <w:r w:rsidRPr="00D82006">
        <w:rPr>
          <w:rFonts w:ascii="Arial" w:hAnsi="Arial" w:cs="Arial"/>
          <w:sz w:val="24"/>
          <w:szCs w:val="24"/>
        </w:rPr>
        <w:t xml:space="preserve"> resources available for engaging</w:t>
      </w:r>
      <w:r w:rsidR="00A664C7">
        <w:rPr>
          <w:rFonts w:ascii="Arial" w:hAnsi="Arial" w:cs="Arial"/>
          <w:sz w:val="24"/>
          <w:szCs w:val="24"/>
        </w:rPr>
        <w:t xml:space="preserve"> members of third sector organisations </w:t>
      </w:r>
      <w:r w:rsidR="005237F8">
        <w:rPr>
          <w:rFonts w:ascii="Arial" w:hAnsi="Arial" w:cs="Arial"/>
          <w:sz w:val="24"/>
          <w:szCs w:val="24"/>
        </w:rPr>
        <w:t xml:space="preserve">effectively </w:t>
      </w:r>
      <w:r w:rsidR="00A664C7">
        <w:rPr>
          <w:rFonts w:ascii="Arial" w:hAnsi="Arial" w:cs="Arial"/>
          <w:sz w:val="24"/>
          <w:szCs w:val="24"/>
        </w:rPr>
        <w:t>and</w:t>
      </w:r>
      <w:r w:rsidR="005237F8">
        <w:rPr>
          <w:rFonts w:ascii="Arial" w:hAnsi="Arial" w:cs="Arial"/>
          <w:sz w:val="24"/>
          <w:szCs w:val="24"/>
        </w:rPr>
        <w:t xml:space="preserve"> for engaging</w:t>
      </w:r>
      <w:r w:rsidR="00A664C7">
        <w:rPr>
          <w:rFonts w:ascii="Arial" w:hAnsi="Arial" w:cs="Arial"/>
          <w:sz w:val="24"/>
          <w:szCs w:val="24"/>
        </w:rPr>
        <w:t xml:space="preserve"> </w:t>
      </w:r>
      <w:r w:rsidR="00C540B6" w:rsidRPr="00C540B6">
        <w:rPr>
          <w:rFonts w:ascii="Arial" w:hAnsi="Arial" w:cs="Arial"/>
          <w:sz w:val="24"/>
          <w:szCs w:val="24"/>
        </w:rPr>
        <w:t>those with lived experience</w:t>
      </w:r>
      <w:r w:rsidR="00C540B6">
        <w:rPr>
          <w:rFonts w:ascii="Arial" w:hAnsi="Arial" w:cs="Arial"/>
          <w:sz w:val="24"/>
          <w:szCs w:val="24"/>
        </w:rPr>
        <w:t xml:space="preserve"> </w:t>
      </w:r>
      <w:r w:rsidRPr="00D82006">
        <w:rPr>
          <w:rFonts w:ascii="Arial" w:hAnsi="Arial" w:cs="Arial"/>
          <w:sz w:val="24"/>
          <w:szCs w:val="24"/>
        </w:rPr>
        <w:t>in coproduction in meaningful, non-exploitative ways</w:t>
      </w:r>
      <w:r w:rsidR="005237F8">
        <w:rPr>
          <w:rFonts w:ascii="Arial" w:hAnsi="Arial" w:cs="Arial"/>
          <w:sz w:val="24"/>
          <w:szCs w:val="24"/>
        </w:rPr>
        <w:t>.</w:t>
      </w:r>
      <w:r w:rsidRPr="00D82006">
        <w:rPr>
          <w:rFonts w:ascii="Arial" w:hAnsi="Arial" w:cs="Arial"/>
          <w:sz w:val="24"/>
          <w:szCs w:val="24"/>
        </w:rPr>
        <w:t xml:space="preserve"> </w:t>
      </w:r>
      <w:r w:rsidR="005237F8">
        <w:rPr>
          <w:rFonts w:ascii="Arial" w:hAnsi="Arial" w:cs="Arial"/>
          <w:sz w:val="24"/>
          <w:szCs w:val="24"/>
        </w:rPr>
        <w:t>W</w:t>
      </w:r>
      <w:r w:rsidR="00396500">
        <w:rPr>
          <w:rFonts w:ascii="Arial" w:hAnsi="Arial" w:cs="Arial"/>
          <w:sz w:val="24"/>
          <w:szCs w:val="24"/>
        </w:rPr>
        <w:t xml:space="preserve">e strongly encourage </w:t>
      </w:r>
      <w:r w:rsidRPr="00D82006">
        <w:rPr>
          <w:rFonts w:ascii="Arial" w:hAnsi="Arial" w:cs="Arial"/>
          <w:sz w:val="24"/>
          <w:szCs w:val="24"/>
        </w:rPr>
        <w:t xml:space="preserve">applicants </w:t>
      </w:r>
      <w:r w:rsidR="00396500">
        <w:rPr>
          <w:rFonts w:ascii="Arial" w:hAnsi="Arial" w:cs="Arial"/>
          <w:sz w:val="24"/>
          <w:szCs w:val="24"/>
        </w:rPr>
        <w:t>to</w:t>
      </w:r>
      <w:r w:rsidRPr="00D82006">
        <w:rPr>
          <w:rFonts w:ascii="Arial" w:hAnsi="Arial" w:cs="Arial"/>
          <w:sz w:val="24"/>
          <w:szCs w:val="24"/>
        </w:rPr>
        <w:t xml:space="preserve"> refer to</w:t>
      </w:r>
      <w:r w:rsidR="005237F8">
        <w:rPr>
          <w:rFonts w:ascii="Arial" w:hAnsi="Arial" w:cs="Arial"/>
          <w:sz w:val="24"/>
          <w:szCs w:val="24"/>
        </w:rPr>
        <w:t xml:space="preserve"> these resources,</w:t>
      </w:r>
      <w:r w:rsidRPr="00D82006">
        <w:rPr>
          <w:rFonts w:ascii="Arial" w:hAnsi="Arial" w:cs="Arial"/>
          <w:sz w:val="24"/>
          <w:szCs w:val="24"/>
        </w:rPr>
        <w:t xml:space="preserve"> including for example: </w:t>
      </w:r>
    </w:p>
    <w:p w14:paraId="19018764" w14:textId="77777777" w:rsidR="00C10576" w:rsidRPr="00C10576" w:rsidRDefault="00E871E2" w:rsidP="00D9066D">
      <w:pPr>
        <w:pStyle w:val="ListParagraph"/>
        <w:numPr>
          <w:ilvl w:val="0"/>
          <w:numId w:val="8"/>
        </w:numPr>
        <w:shd w:val="clear" w:color="auto" w:fill="FFFFFF"/>
        <w:spacing w:before="100" w:beforeAutospacing="1" w:after="150" w:line="240" w:lineRule="auto"/>
        <w:rPr>
          <w:color w:val="2A2A2A"/>
          <w:spacing w:val="5"/>
        </w:rPr>
      </w:pPr>
      <w:r w:rsidRPr="00AC51BE">
        <w:t xml:space="preserve">The VAMHN </w:t>
      </w:r>
      <w:r w:rsidRPr="00C10576">
        <w:rPr>
          <w:i/>
          <w:iCs/>
        </w:rPr>
        <w:t>Survivor’s priority themes and questions for research: consultation report</w:t>
      </w:r>
      <w:r w:rsidRPr="00AC51BE">
        <w:t xml:space="preserve"> available at: </w:t>
      </w:r>
      <w:hyperlink r:id="rId17" w:history="1">
        <w:r>
          <w:rPr>
            <w:rStyle w:val="Hyperlink"/>
          </w:rPr>
          <w:t>https://www.vamhn.co.uk/uploads/1/2/2/7/122741688/consultation_report_on_website.pdf</w:t>
        </w:r>
      </w:hyperlink>
      <w:r w:rsidRPr="00C10576">
        <w:rPr>
          <w:i/>
        </w:rPr>
        <w:t xml:space="preserve"> </w:t>
      </w:r>
    </w:p>
    <w:p w14:paraId="55B77405" w14:textId="5559AA46" w:rsidR="00C10576" w:rsidRPr="00C10576" w:rsidRDefault="00C10576" w:rsidP="00D9066D">
      <w:pPr>
        <w:pStyle w:val="ListParagraph"/>
        <w:numPr>
          <w:ilvl w:val="0"/>
          <w:numId w:val="8"/>
        </w:numPr>
        <w:shd w:val="clear" w:color="auto" w:fill="FFFFFF"/>
        <w:spacing w:before="100" w:beforeAutospacing="1" w:after="150" w:line="240" w:lineRule="auto"/>
        <w:rPr>
          <w:color w:val="2A2A2A"/>
          <w:spacing w:val="5"/>
        </w:rPr>
      </w:pPr>
      <w:r w:rsidRPr="00C10576">
        <w:rPr>
          <w:spacing w:val="5"/>
        </w:rPr>
        <w:t xml:space="preserve">The National Survivor User Network (NSUN) </w:t>
      </w:r>
      <w:r w:rsidRPr="00C10576">
        <w:rPr>
          <w:i/>
          <w:iCs/>
          <w:spacing w:val="5"/>
        </w:rPr>
        <w:t>4Pi National Involvement</w:t>
      </w:r>
      <w:r w:rsidRPr="00C10576">
        <w:rPr>
          <w:spacing w:val="5"/>
        </w:rPr>
        <w:t xml:space="preserve"> </w:t>
      </w:r>
      <w:r w:rsidRPr="00C10576">
        <w:rPr>
          <w:i/>
          <w:iCs/>
          <w:spacing w:val="5"/>
        </w:rPr>
        <w:t xml:space="preserve">Standards </w:t>
      </w:r>
      <w:r w:rsidRPr="00C10576">
        <w:rPr>
          <w:spacing w:val="5"/>
        </w:rPr>
        <w:t>available</w:t>
      </w:r>
      <w:r>
        <w:rPr>
          <w:spacing w:val="5"/>
        </w:rPr>
        <w:t xml:space="preserve"> at: </w:t>
      </w:r>
      <w:hyperlink r:id="rId18" w:history="1">
        <w:r w:rsidRPr="00BE46B7">
          <w:rPr>
            <w:rStyle w:val="Hyperlink"/>
            <w:spacing w:val="5"/>
          </w:rPr>
          <w:t>https://www.nsun.org.uk/4pi-involvement-standards</w:t>
        </w:r>
      </w:hyperlink>
      <w:r>
        <w:rPr>
          <w:spacing w:val="5"/>
        </w:rPr>
        <w:t xml:space="preserve"> </w:t>
      </w:r>
    </w:p>
    <w:p w14:paraId="6169DDB4" w14:textId="58E96346" w:rsidR="00E871E2" w:rsidRPr="00557DD9" w:rsidRDefault="00E871E2" w:rsidP="001437DD">
      <w:pPr>
        <w:pStyle w:val="ListParagraph"/>
        <w:numPr>
          <w:ilvl w:val="0"/>
          <w:numId w:val="8"/>
        </w:numPr>
        <w:rPr>
          <w:i/>
        </w:rPr>
      </w:pPr>
      <w:r w:rsidRPr="00AC51BE">
        <w:rPr>
          <w:i/>
        </w:rPr>
        <w:t>Turning Pain into Power: A Charter for Organisations Engaging Abuse Survivors in Projects, Research and Service Development</w:t>
      </w:r>
      <w:r w:rsidRPr="00AC51BE">
        <w:t xml:space="preserve"> available at </w:t>
      </w:r>
      <w:hyperlink r:id="rId19" w:history="1">
        <w:r w:rsidRPr="00AC51BE">
          <w:rPr>
            <w:rStyle w:val="Hyperlink"/>
          </w:rPr>
          <w:t>http://survivorsvoices.org/charter/</w:t>
        </w:r>
      </w:hyperlink>
      <w:r w:rsidRPr="00AC51BE">
        <w:t xml:space="preserve"> </w:t>
      </w:r>
      <w:r w:rsidRPr="00AC51BE">
        <w:rPr>
          <w:i/>
        </w:rPr>
        <w:t xml:space="preserve"> </w:t>
      </w:r>
    </w:p>
    <w:p w14:paraId="356B1FC1" w14:textId="34AD362B" w:rsidR="00E871E2" w:rsidRDefault="00396500" w:rsidP="001437DD">
      <w:pPr>
        <w:pStyle w:val="BodyText"/>
        <w:numPr>
          <w:ilvl w:val="0"/>
          <w:numId w:val="8"/>
        </w:numPr>
        <w:spacing w:after="0"/>
      </w:pPr>
      <w:r w:rsidRPr="00650F6B">
        <w:rPr>
          <w:sz w:val="24"/>
          <w:szCs w:val="24"/>
        </w:rPr>
        <w:t>NIHR Central Commissioning Facility Reward and recognition for public contributors: A guide to the payment of fees and expenses</w:t>
      </w:r>
      <w:r w:rsidRPr="00396500">
        <w:t xml:space="preserve"> </w:t>
      </w:r>
      <w:r w:rsidR="00E871E2">
        <w:rPr>
          <w:color w:val="000000"/>
          <w:sz w:val="24"/>
          <w:szCs w:val="24"/>
          <w:lang w:eastAsia="en-GB" w:bidi="en-GB"/>
        </w:rPr>
        <w:t xml:space="preserve">available at: </w:t>
      </w:r>
    </w:p>
    <w:p w14:paraId="69ADEF06" w14:textId="77777777" w:rsidR="00E871E2" w:rsidRPr="005764FE" w:rsidRDefault="006632AF" w:rsidP="00E871E2">
      <w:pPr>
        <w:pStyle w:val="BodyText"/>
        <w:spacing w:after="0"/>
        <w:ind w:left="720"/>
        <w:rPr>
          <w:sz w:val="24"/>
          <w:szCs w:val="24"/>
        </w:rPr>
      </w:pPr>
      <w:hyperlink r:id="rId20" w:history="1">
        <w:r w:rsidR="00E871E2" w:rsidRPr="005764FE">
          <w:rPr>
            <w:rStyle w:val="Hyperlink"/>
            <w:sz w:val="24"/>
            <w:szCs w:val="24"/>
          </w:rPr>
          <w:t>https://www.invo.org.uk/wp-content/uploads/2019/06/CCF_Public_Payment_Guide.pdf</w:t>
        </w:r>
      </w:hyperlink>
    </w:p>
    <w:p w14:paraId="27A587D4" w14:textId="54DE487F" w:rsidR="00CB38E8" w:rsidRPr="00CB38E8" w:rsidRDefault="00CB38E8" w:rsidP="001437DD">
      <w:pPr>
        <w:pStyle w:val="BodyText"/>
        <w:numPr>
          <w:ilvl w:val="0"/>
          <w:numId w:val="8"/>
        </w:numPr>
        <w:shd w:val="clear" w:color="auto" w:fill="auto"/>
        <w:rPr>
          <w:iCs/>
          <w:sz w:val="24"/>
          <w:szCs w:val="24"/>
        </w:rPr>
      </w:pPr>
      <w:r w:rsidRPr="00E871E2">
        <w:rPr>
          <w:iCs/>
          <w:sz w:val="24"/>
          <w:szCs w:val="24"/>
          <w:lang w:val="en-US"/>
        </w:rPr>
        <w:t xml:space="preserve">Podcast: Engaging with the voluntary and community sector - Emerging Minds </w:t>
      </w:r>
      <w:r w:rsidRPr="00E871E2">
        <w:rPr>
          <w:sz w:val="24"/>
          <w:szCs w:val="24"/>
          <w:lang w:val="en-US"/>
        </w:rPr>
        <w:t>available at:</w:t>
      </w:r>
      <w:r w:rsidRPr="00E871E2">
        <w:rPr>
          <w:iCs/>
          <w:sz w:val="24"/>
          <w:szCs w:val="24"/>
          <w:lang w:val="en-US"/>
        </w:rPr>
        <w:t xml:space="preserve"> </w:t>
      </w:r>
      <w:hyperlink r:id="rId21" w:history="1">
        <w:r w:rsidRPr="00E871E2">
          <w:rPr>
            <w:rStyle w:val="Hyperlink"/>
            <w:iCs/>
            <w:sz w:val="24"/>
            <w:szCs w:val="24"/>
            <w:u w:val="none"/>
          </w:rPr>
          <w:t>https://emergingminds.org.uk/podcast-engaging-with-the-voluntary-and-community-sector/</w:t>
        </w:r>
      </w:hyperlink>
    </w:p>
    <w:p w14:paraId="50B7B70F" w14:textId="293D5BD4" w:rsidR="00E871E2" w:rsidRPr="00D82006" w:rsidRDefault="00E871E2" w:rsidP="00E871E2">
      <w:pPr>
        <w:rPr>
          <w:rFonts w:ascii="Arial" w:hAnsi="Arial" w:cs="Arial"/>
          <w:b/>
          <w:sz w:val="24"/>
          <w:szCs w:val="24"/>
        </w:rPr>
      </w:pPr>
      <w:r w:rsidRPr="00D82006">
        <w:rPr>
          <w:rFonts w:ascii="Arial" w:hAnsi="Arial" w:cs="Arial"/>
          <w:b/>
          <w:sz w:val="24"/>
          <w:szCs w:val="24"/>
        </w:rPr>
        <w:t>The</w:t>
      </w:r>
      <w:r w:rsidRPr="00D82006">
        <w:rPr>
          <w:rFonts w:ascii="Arial" w:hAnsi="Arial" w:cs="Arial"/>
          <w:sz w:val="24"/>
          <w:szCs w:val="24"/>
        </w:rPr>
        <w:t xml:space="preserve"> </w:t>
      </w:r>
      <w:r w:rsidRPr="00D82006">
        <w:rPr>
          <w:rFonts w:ascii="Arial" w:hAnsi="Arial" w:cs="Arial"/>
          <w:b/>
          <w:sz w:val="24"/>
          <w:szCs w:val="24"/>
        </w:rPr>
        <w:t>application pack</w:t>
      </w:r>
      <w:r w:rsidRPr="00D82006">
        <w:rPr>
          <w:rFonts w:ascii="Arial" w:hAnsi="Arial" w:cs="Arial"/>
          <w:sz w:val="24"/>
          <w:szCs w:val="24"/>
        </w:rPr>
        <w:t xml:space="preserve"> to apply for these small grants will include (</w:t>
      </w:r>
      <w:proofErr w:type="spellStart"/>
      <w:r w:rsidRPr="00D82006">
        <w:rPr>
          <w:rFonts w:ascii="Arial" w:hAnsi="Arial" w:cs="Arial"/>
          <w:sz w:val="24"/>
          <w:szCs w:val="24"/>
        </w:rPr>
        <w:t>i</w:t>
      </w:r>
      <w:proofErr w:type="spellEnd"/>
      <w:r w:rsidRPr="00D82006">
        <w:rPr>
          <w:rFonts w:ascii="Arial" w:hAnsi="Arial" w:cs="Arial"/>
          <w:sz w:val="24"/>
          <w:szCs w:val="24"/>
        </w:rPr>
        <w:t>) your application form (details below)</w:t>
      </w:r>
      <w:r w:rsidR="001B5FD5">
        <w:rPr>
          <w:rFonts w:ascii="Arial" w:hAnsi="Arial" w:cs="Arial"/>
          <w:sz w:val="24"/>
          <w:szCs w:val="24"/>
        </w:rPr>
        <w:t>,</w:t>
      </w:r>
      <w:r w:rsidRPr="00D82006">
        <w:rPr>
          <w:rFonts w:ascii="Arial" w:hAnsi="Arial" w:cs="Arial"/>
          <w:sz w:val="24"/>
          <w:szCs w:val="24"/>
        </w:rPr>
        <w:t xml:space="preserve"> (ii) appended CVs for</w:t>
      </w:r>
      <w:r w:rsidR="00396500">
        <w:rPr>
          <w:rFonts w:ascii="Arial" w:hAnsi="Arial" w:cs="Arial"/>
          <w:sz w:val="24"/>
          <w:szCs w:val="24"/>
        </w:rPr>
        <w:t xml:space="preserve"> the</w:t>
      </w:r>
      <w:r w:rsidRPr="00D82006">
        <w:rPr>
          <w:rFonts w:ascii="Arial" w:hAnsi="Arial" w:cs="Arial"/>
          <w:sz w:val="24"/>
          <w:szCs w:val="24"/>
        </w:rPr>
        <w:t xml:space="preserve"> principal </w:t>
      </w:r>
      <w:r w:rsidR="00396500">
        <w:rPr>
          <w:rFonts w:ascii="Arial" w:hAnsi="Arial" w:cs="Arial"/>
          <w:sz w:val="24"/>
          <w:szCs w:val="24"/>
        </w:rPr>
        <w:t xml:space="preserve">investigator (PI) </w:t>
      </w:r>
      <w:r w:rsidRPr="00D82006">
        <w:rPr>
          <w:rFonts w:ascii="Arial" w:hAnsi="Arial" w:cs="Arial"/>
          <w:sz w:val="24"/>
          <w:szCs w:val="24"/>
        </w:rPr>
        <w:t xml:space="preserve">and </w:t>
      </w:r>
      <w:r w:rsidR="00396500">
        <w:rPr>
          <w:rFonts w:ascii="Arial" w:hAnsi="Arial" w:cs="Arial"/>
          <w:sz w:val="24"/>
          <w:szCs w:val="24"/>
        </w:rPr>
        <w:t xml:space="preserve">each </w:t>
      </w:r>
      <w:r w:rsidRPr="00D82006">
        <w:rPr>
          <w:rFonts w:ascii="Arial" w:hAnsi="Arial" w:cs="Arial"/>
          <w:sz w:val="24"/>
          <w:szCs w:val="24"/>
        </w:rPr>
        <w:t>co-investigator</w:t>
      </w:r>
      <w:r w:rsidR="00396500">
        <w:rPr>
          <w:rFonts w:ascii="Arial" w:hAnsi="Arial" w:cs="Arial"/>
          <w:sz w:val="24"/>
          <w:szCs w:val="24"/>
        </w:rPr>
        <w:t xml:space="preserve"> (Co-I)</w:t>
      </w:r>
      <w:r w:rsidR="001B5FD5">
        <w:rPr>
          <w:rFonts w:ascii="Arial" w:hAnsi="Arial" w:cs="Arial"/>
          <w:sz w:val="24"/>
          <w:szCs w:val="24"/>
        </w:rPr>
        <w:t>,</w:t>
      </w:r>
      <w:r w:rsidRPr="00D82006">
        <w:rPr>
          <w:rFonts w:ascii="Arial" w:hAnsi="Arial" w:cs="Arial"/>
          <w:sz w:val="24"/>
          <w:szCs w:val="24"/>
        </w:rPr>
        <w:t xml:space="preserve"> and (iii) your budget form. All application documents can be found at</w:t>
      </w:r>
      <w:r w:rsidRPr="00D82006">
        <w:rPr>
          <w:rFonts w:ascii="Arial" w:hAnsi="Arial" w:cs="Arial"/>
          <w:b/>
          <w:sz w:val="24"/>
          <w:szCs w:val="24"/>
        </w:rPr>
        <w:t xml:space="preserve"> </w:t>
      </w:r>
      <w:hyperlink r:id="rId22" w:history="1">
        <w:r w:rsidRPr="00D82006">
          <w:rPr>
            <w:rStyle w:val="Hyperlink"/>
            <w:rFonts w:ascii="Arial" w:hAnsi="Arial" w:cs="Arial"/>
            <w:sz w:val="24"/>
            <w:szCs w:val="24"/>
          </w:rPr>
          <w:t>https://www.vamhn.co.uk/grant-competitions.html</w:t>
        </w:r>
      </w:hyperlink>
      <w:r w:rsidRPr="00D82006">
        <w:rPr>
          <w:rFonts w:ascii="Arial" w:hAnsi="Arial" w:cs="Arial"/>
          <w:sz w:val="24"/>
          <w:szCs w:val="24"/>
        </w:rPr>
        <w:t xml:space="preserve">. </w:t>
      </w:r>
    </w:p>
    <w:p w14:paraId="32F69A49" w14:textId="77777777" w:rsidR="00E871E2" w:rsidRPr="00D82006" w:rsidRDefault="00E871E2" w:rsidP="00E871E2">
      <w:pPr>
        <w:rPr>
          <w:rFonts w:ascii="Arial" w:hAnsi="Arial" w:cs="Arial"/>
          <w:sz w:val="24"/>
          <w:szCs w:val="24"/>
        </w:rPr>
      </w:pPr>
      <w:r w:rsidRPr="00D82006">
        <w:rPr>
          <w:rFonts w:ascii="Arial" w:hAnsi="Arial" w:cs="Arial"/>
          <w:b/>
          <w:sz w:val="24"/>
          <w:szCs w:val="24"/>
        </w:rPr>
        <w:t xml:space="preserve">The application form </w:t>
      </w:r>
      <w:r w:rsidRPr="00D82006">
        <w:rPr>
          <w:rFonts w:ascii="Arial" w:hAnsi="Arial" w:cs="Arial"/>
          <w:sz w:val="24"/>
          <w:szCs w:val="24"/>
        </w:rPr>
        <w:t>for these small grants will include the following:</w:t>
      </w:r>
    </w:p>
    <w:p w14:paraId="3989A236" w14:textId="77777777" w:rsidR="00E871E2" w:rsidRPr="00D82006" w:rsidRDefault="00E871E2" w:rsidP="00E871E2">
      <w:pPr>
        <w:pStyle w:val="ListParagraph"/>
        <w:numPr>
          <w:ilvl w:val="0"/>
          <w:numId w:val="1"/>
        </w:numPr>
      </w:pPr>
      <w:r w:rsidRPr="00D82006">
        <w:t>Covering page which includes:</w:t>
      </w:r>
    </w:p>
    <w:p w14:paraId="7020B43A" w14:textId="77777777" w:rsidR="00E871E2" w:rsidRPr="00D82006" w:rsidRDefault="00E871E2" w:rsidP="00E871E2">
      <w:pPr>
        <w:pStyle w:val="ListParagraph"/>
        <w:numPr>
          <w:ilvl w:val="1"/>
          <w:numId w:val="1"/>
        </w:numPr>
      </w:pPr>
      <w:r w:rsidRPr="00D82006">
        <w:t>Names and organisations of the PI and Co-I’s.</w:t>
      </w:r>
    </w:p>
    <w:p w14:paraId="31AF0145" w14:textId="77777777" w:rsidR="00E871E2" w:rsidRPr="00D82006" w:rsidRDefault="00E871E2" w:rsidP="00E871E2">
      <w:pPr>
        <w:pStyle w:val="ListParagraph"/>
        <w:numPr>
          <w:ilvl w:val="1"/>
          <w:numId w:val="1"/>
        </w:numPr>
      </w:pPr>
      <w:r w:rsidRPr="00D82006">
        <w:t xml:space="preserve">The role the PI and Co-I’s will have in the </w:t>
      </w:r>
      <w:proofErr w:type="gramStart"/>
      <w:r w:rsidRPr="00D82006">
        <w:t>project</w:t>
      </w:r>
      <w:proofErr w:type="gramEnd"/>
    </w:p>
    <w:p w14:paraId="21D072A2" w14:textId="77777777" w:rsidR="00E871E2" w:rsidRPr="00D82006" w:rsidRDefault="00E871E2" w:rsidP="00E871E2">
      <w:pPr>
        <w:pStyle w:val="ListParagraph"/>
        <w:numPr>
          <w:ilvl w:val="0"/>
          <w:numId w:val="1"/>
        </w:numPr>
      </w:pPr>
      <w:r w:rsidRPr="00D82006">
        <w:t>A research proposal (maximum 3,000 words)</w:t>
      </w:r>
    </w:p>
    <w:p w14:paraId="54CA7E07" w14:textId="77777777" w:rsidR="00E871E2" w:rsidRPr="00D82006" w:rsidRDefault="00E871E2" w:rsidP="00E871E2">
      <w:pPr>
        <w:pStyle w:val="ListParagraph"/>
        <w:numPr>
          <w:ilvl w:val="1"/>
          <w:numId w:val="1"/>
        </w:numPr>
      </w:pPr>
      <w:r w:rsidRPr="00D82006">
        <w:t xml:space="preserve">Introduction – why the project meets the terms of the call and is relevant and timely in the field of mental health and domestic and sexual </w:t>
      </w:r>
      <w:proofErr w:type="gramStart"/>
      <w:r w:rsidRPr="00D82006">
        <w:t>violence</w:t>
      </w:r>
      <w:proofErr w:type="gramEnd"/>
    </w:p>
    <w:p w14:paraId="7751AFD3" w14:textId="77777777" w:rsidR="00E871E2" w:rsidRPr="00D82006" w:rsidRDefault="00E871E2" w:rsidP="00E871E2">
      <w:pPr>
        <w:pStyle w:val="ListParagraph"/>
        <w:numPr>
          <w:ilvl w:val="1"/>
          <w:numId w:val="1"/>
        </w:numPr>
      </w:pPr>
      <w:r w:rsidRPr="00D82006">
        <w:t>Aim/s of the research and anticipated impact</w:t>
      </w:r>
    </w:p>
    <w:p w14:paraId="13D33754" w14:textId="77777777" w:rsidR="00E871E2" w:rsidRPr="00D82006" w:rsidRDefault="00E871E2" w:rsidP="00E871E2">
      <w:pPr>
        <w:pStyle w:val="ListParagraph"/>
        <w:numPr>
          <w:ilvl w:val="1"/>
          <w:numId w:val="1"/>
        </w:numPr>
      </w:pPr>
      <w:r w:rsidRPr="00D82006">
        <w:t>Research question/s</w:t>
      </w:r>
    </w:p>
    <w:p w14:paraId="28FE46CB" w14:textId="079A069D" w:rsidR="00E871E2" w:rsidRDefault="00E871E2" w:rsidP="00E871E2">
      <w:pPr>
        <w:pStyle w:val="ListParagraph"/>
        <w:numPr>
          <w:ilvl w:val="1"/>
          <w:numId w:val="1"/>
        </w:numPr>
      </w:pPr>
      <w:r w:rsidRPr="00D82006">
        <w:t>Methodology</w:t>
      </w:r>
    </w:p>
    <w:p w14:paraId="3AFC5A80" w14:textId="28F62ABD" w:rsidR="0036441E" w:rsidRPr="00D82006" w:rsidRDefault="0036441E" w:rsidP="00E871E2">
      <w:pPr>
        <w:pStyle w:val="ListParagraph"/>
        <w:numPr>
          <w:ilvl w:val="1"/>
          <w:numId w:val="1"/>
        </w:numPr>
      </w:pPr>
      <w:r w:rsidRPr="0036441E">
        <w:t>Involvement of individuals with lived experience (in the development of the prop</w:t>
      </w:r>
      <w:r w:rsidR="00B7301B">
        <w:t>osal,</w:t>
      </w:r>
      <w:r w:rsidRPr="0036441E">
        <w:t xml:space="preserve"> </w:t>
      </w:r>
      <w:r w:rsidR="00B7301B">
        <w:t>i</w:t>
      </w:r>
      <w:r w:rsidRPr="0036441E">
        <w:t xml:space="preserve">n the management/conduct of the project, and in </w:t>
      </w:r>
      <w:r w:rsidR="00B7301B">
        <w:t xml:space="preserve">the </w:t>
      </w:r>
      <w:r w:rsidRPr="0036441E">
        <w:t>dissemination of the findings</w:t>
      </w:r>
      <w:r>
        <w:t>)</w:t>
      </w:r>
    </w:p>
    <w:p w14:paraId="3DEE92D8" w14:textId="77777777" w:rsidR="00E871E2" w:rsidRPr="00D82006" w:rsidRDefault="00E871E2" w:rsidP="00E871E2">
      <w:pPr>
        <w:pStyle w:val="ListParagraph"/>
        <w:numPr>
          <w:ilvl w:val="1"/>
          <w:numId w:val="1"/>
        </w:numPr>
      </w:pPr>
      <w:r w:rsidRPr="00D82006">
        <w:t xml:space="preserve">Ethical considerations and data management (see appendix one) </w:t>
      </w:r>
    </w:p>
    <w:p w14:paraId="04842BAF" w14:textId="77777777" w:rsidR="00E871E2" w:rsidRPr="00D82006" w:rsidRDefault="00E871E2" w:rsidP="00E871E2">
      <w:pPr>
        <w:pStyle w:val="ListParagraph"/>
        <w:numPr>
          <w:ilvl w:val="1"/>
          <w:numId w:val="1"/>
        </w:numPr>
      </w:pPr>
      <w:r w:rsidRPr="00D82006">
        <w:t>Timeline of activity</w:t>
      </w:r>
    </w:p>
    <w:p w14:paraId="5D8C896D" w14:textId="156D28EC" w:rsidR="00E871E2" w:rsidRPr="00D82006" w:rsidRDefault="00E871E2" w:rsidP="00E871E2">
      <w:pPr>
        <w:pStyle w:val="ListParagraph"/>
        <w:numPr>
          <w:ilvl w:val="1"/>
          <w:numId w:val="1"/>
        </w:numPr>
      </w:pPr>
      <w:r w:rsidRPr="00D82006">
        <w:t>Expected outcomes in</w:t>
      </w:r>
      <w:r w:rsidR="0036441E">
        <w:t xml:space="preserve"> terms of</w:t>
      </w:r>
      <w:r w:rsidRPr="00D82006">
        <w:t xml:space="preserve"> publications and other forms of public </w:t>
      </w:r>
      <w:proofErr w:type="gramStart"/>
      <w:r w:rsidRPr="00D82006">
        <w:t>dissemination</w:t>
      </w:r>
      <w:proofErr w:type="gramEnd"/>
    </w:p>
    <w:p w14:paraId="738104EB" w14:textId="7403E5DC" w:rsidR="00E871E2" w:rsidRPr="00D82006" w:rsidRDefault="00E871E2" w:rsidP="00E871E2">
      <w:pPr>
        <w:pStyle w:val="ListParagraph"/>
        <w:numPr>
          <w:ilvl w:val="0"/>
          <w:numId w:val="1"/>
        </w:numPr>
      </w:pPr>
      <w:proofErr w:type="gramStart"/>
      <w:r w:rsidRPr="00D82006">
        <w:t>One page</w:t>
      </w:r>
      <w:proofErr w:type="gramEnd"/>
      <w:r w:rsidRPr="00D82006">
        <w:t xml:space="preserve"> CV for </w:t>
      </w:r>
      <w:r w:rsidR="00396500">
        <w:t>the PI and each Co-I</w:t>
      </w:r>
    </w:p>
    <w:p w14:paraId="37A6A1E9" w14:textId="77777777" w:rsidR="00E871E2" w:rsidRPr="00D82006" w:rsidRDefault="00E871E2" w:rsidP="00E871E2">
      <w:pPr>
        <w:pStyle w:val="ListParagraph"/>
        <w:numPr>
          <w:ilvl w:val="0"/>
          <w:numId w:val="1"/>
        </w:numPr>
      </w:pPr>
      <w:r w:rsidRPr="00D82006">
        <w:t xml:space="preserve">Budget form detailing the financial breakdown of all </w:t>
      </w:r>
      <w:proofErr w:type="gramStart"/>
      <w:r w:rsidRPr="00D82006">
        <w:t>funds</w:t>
      </w:r>
      <w:proofErr w:type="gramEnd"/>
      <w:r w:rsidRPr="00D82006">
        <w:t xml:space="preserve"> </w:t>
      </w:r>
    </w:p>
    <w:p w14:paraId="0EA86748" w14:textId="5682B1EE" w:rsidR="0036441E" w:rsidRDefault="0036441E" w:rsidP="0036441E">
      <w:pPr>
        <w:rPr>
          <w:rFonts w:ascii="Arial" w:hAnsi="Arial" w:cs="Arial"/>
          <w:sz w:val="24"/>
          <w:szCs w:val="24"/>
        </w:rPr>
      </w:pPr>
      <w:r w:rsidRPr="0036441E">
        <w:rPr>
          <w:rFonts w:ascii="Arial" w:hAnsi="Arial" w:cs="Arial"/>
          <w:sz w:val="24"/>
          <w:szCs w:val="24"/>
        </w:rPr>
        <w:t xml:space="preserve">Applications will be assessed by the Governance Committee (Prof. Fazel, Prof. Walby, Prof Howard/Dr Oram, Dr Fisher), theme coordinators (Dr Howarth, Dr Tanczer, Dr Thiara, Dr Sweeney); the VAMHN Lived Experience Coordinator (Lisa Ward), and at least three additional individuals with lived experience. An external assessor will also attend the grant panel meeting where the award decisions will be made to provide an independent check of quality. </w:t>
      </w:r>
    </w:p>
    <w:p w14:paraId="2DFFD72F" w14:textId="77777777" w:rsidR="00210585" w:rsidRDefault="00D4483F" w:rsidP="00210585">
      <w:pPr>
        <w:pStyle w:val="CommentText"/>
        <w:rPr>
          <w:sz w:val="24"/>
          <w:szCs w:val="24"/>
        </w:rPr>
      </w:pPr>
      <w:r w:rsidRPr="00D4483F">
        <w:rPr>
          <w:sz w:val="24"/>
          <w:szCs w:val="24"/>
        </w:rPr>
        <w:t xml:space="preserve">Additional guidance around developing a proposal and delivering a project given the current uncertainty regarding the COVID-19 pandemic is provided </w:t>
      </w:r>
      <w:r w:rsidR="00210585">
        <w:rPr>
          <w:sz w:val="24"/>
          <w:szCs w:val="24"/>
        </w:rPr>
        <w:t>below in Appendix Two.</w:t>
      </w:r>
      <w:r w:rsidRPr="00D4483F">
        <w:rPr>
          <w:sz w:val="24"/>
          <w:szCs w:val="24"/>
        </w:rPr>
        <w:t xml:space="preserve"> </w:t>
      </w:r>
    </w:p>
    <w:p w14:paraId="64942E23" w14:textId="7982E7B4" w:rsidR="00E871E2" w:rsidRPr="00D82006" w:rsidRDefault="00E871E2" w:rsidP="00210585">
      <w:pPr>
        <w:pStyle w:val="CommentText"/>
        <w:rPr>
          <w:sz w:val="24"/>
          <w:szCs w:val="24"/>
        </w:rPr>
      </w:pPr>
      <w:r w:rsidRPr="00D82006">
        <w:rPr>
          <w:sz w:val="24"/>
          <w:szCs w:val="24"/>
        </w:rPr>
        <w:lastRenderedPageBreak/>
        <w:t>----------------------------------------------------------------------------------------------------------------</w:t>
      </w:r>
    </w:p>
    <w:p w14:paraId="3BCEE6FD" w14:textId="77777777" w:rsidR="00C540B6" w:rsidRDefault="00C540B6" w:rsidP="00E871E2">
      <w:pPr>
        <w:rPr>
          <w:rFonts w:ascii="Arial" w:hAnsi="Arial" w:cs="Arial"/>
          <w:b/>
          <w:sz w:val="24"/>
          <w:szCs w:val="24"/>
        </w:rPr>
      </w:pPr>
    </w:p>
    <w:p w14:paraId="23BAD719" w14:textId="766C8247" w:rsidR="00E871E2" w:rsidRPr="00D82006" w:rsidRDefault="00E871E2" w:rsidP="00E871E2">
      <w:pPr>
        <w:rPr>
          <w:rFonts w:ascii="Arial" w:hAnsi="Arial" w:cs="Arial"/>
          <w:b/>
          <w:sz w:val="24"/>
          <w:szCs w:val="24"/>
        </w:rPr>
      </w:pPr>
      <w:r w:rsidRPr="00D82006">
        <w:rPr>
          <w:rFonts w:ascii="Arial" w:hAnsi="Arial" w:cs="Arial"/>
          <w:b/>
          <w:sz w:val="24"/>
          <w:szCs w:val="24"/>
        </w:rPr>
        <w:t>Appendix One: Ethics and Data Management</w:t>
      </w:r>
    </w:p>
    <w:p w14:paraId="51DAA084" w14:textId="0A04A601" w:rsidR="00E871E2" w:rsidRPr="00D82006" w:rsidRDefault="00E871E2" w:rsidP="00E871E2">
      <w:pPr>
        <w:pStyle w:val="CommentText"/>
        <w:rPr>
          <w:sz w:val="24"/>
          <w:szCs w:val="24"/>
        </w:rPr>
      </w:pPr>
      <w:r w:rsidRPr="00D82006">
        <w:rPr>
          <w:sz w:val="24"/>
          <w:szCs w:val="24"/>
        </w:rPr>
        <w:t xml:space="preserve">Note that all research involving human participants must comply with all relevant legislation and we require that all relevant ethics committee approvals, risk assessments, and regulatory requirements (including the General Data Protection Regulation; GDPR) are met for all </w:t>
      </w:r>
      <w:r w:rsidR="005764FE">
        <w:rPr>
          <w:sz w:val="24"/>
          <w:szCs w:val="24"/>
        </w:rPr>
        <w:t xml:space="preserve">small </w:t>
      </w:r>
      <w:r w:rsidRPr="00D82006">
        <w:rPr>
          <w:sz w:val="24"/>
          <w:szCs w:val="24"/>
        </w:rPr>
        <w:t>grants funded through the network plus activities. These approvals must be confirmed before any funds can be released.</w:t>
      </w:r>
    </w:p>
    <w:p w14:paraId="4B4CB7E7" w14:textId="7DBED8D8" w:rsidR="00E871E2" w:rsidRPr="00D82006" w:rsidRDefault="00E871E2" w:rsidP="00E871E2">
      <w:pPr>
        <w:pStyle w:val="CommentText"/>
        <w:rPr>
          <w:sz w:val="24"/>
          <w:szCs w:val="24"/>
        </w:rPr>
      </w:pPr>
      <w:r w:rsidRPr="00D82006">
        <w:rPr>
          <w:sz w:val="24"/>
          <w:szCs w:val="24"/>
        </w:rPr>
        <w:t xml:space="preserve">Any research conducted or funded as part of </w:t>
      </w:r>
      <w:r w:rsidR="005764FE">
        <w:rPr>
          <w:sz w:val="24"/>
          <w:szCs w:val="24"/>
        </w:rPr>
        <w:t xml:space="preserve">the VAMHN small grants scheme </w:t>
      </w:r>
      <w:r w:rsidRPr="00D82006">
        <w:rPr>
          <w:sz w:val="24"/>
          <w:szCs w:val="24"/>
        </w:rPr>
        <w:t>is required to be compliant with the following:</w:t>
      </w:r>
    </w:p>
    <w:p w14:paraId="5937EB7D" w14:textId="77777777" w:rsidR="00E871E2" w:rsidRPr="00D82006" w:rsidRDefault="00E871E2" w:rsidP="00E871E2">
      <w:pPr>
        <w:pStyle w:val="CommentText"/>
        <w:rPr>
          <w:sz w:val="24"/>
          <w:szCs w:val="24"/>
        </w:rPr>
      </w:pPr>
      <w:r w:rsidRPr="00D82006">
        <w:rPr>
          <w:sz w:val="24"/>
          <w:szCs w:val="24"/>
        </w:rPr>
        <w:t>(a) Safeguarding the anonymity of participants in recorded and reported data: Participants' data should be recorded using a coded identifier which is only matched to their identity via a separate file that is separately password protected and encrypted. Study protocols should recognise the risk of participants being identified by readers triangulating information and include strategies to prevent this.</w:t>
      </w:r>
    </w:p>
    <w:p w14:paraId="5151FAB1" w14:textId="77777777" w:rsidR="00E871E2" w:rsidRPr="00D82006" w:rsidRDefault="00E871E2" w:rsidP="00E871E2">
      <w:pPr>
        <w:pStyle w:val="CommentText"/>
        <w:rPr>
          <w:sz w:val="24"/>
          <w:szCs w:val="24"/>
        </w:rPr>
      </w:pPr>
      <w:r w:rsidRPr="00D82006">
        <w:rPr>
          <w:sz w:val="24"/>
          <w:szCs w:val="24"/>
        </w:rPr>
        <w:t xml:space="preserve">(b) Ensuring freedom to refuse consent and securing informed consent: Data should be collected purely </w:t>
      </w:r>
      <w:proofErr w:type="gramStart"/>
      <w:r w:rsidRPr="00D82006">
        <w:rPr>
          <w:sz w:val="24"/>
          <w:szCs w:val="24"/>
        </w:rPr>
        <w:t>on the basis of</w:t>
      </w:r>
      <w:proofErr w:type="gramEnd"/>
      <w:r w:rsidRPr="00D82006">
        <w:rPr>
          <w:sz w:val="24"/>
          <w:szCs w:val="24"/>
        </w:rPr>
        <w:t xml:space="preserve"> having received informed consent when engaging with humans. Limits to confidentiality will be clearly stated and reporting obligations explained. Participants must have multiple opportunities to withdraw consent throughout any arising research processes. If participants choose to withdraw from the research, </w:t>
      </w:r>
      <w:proofErr w:type="gramStart"/>
      <w:r w:rsidRPr="00D82006">
        <w:rPr>
          <w:sz w:val="24"/>
          <w:szCs w:val="24"/>
        </w:rPr>
        <w:t>all of</w:t>
      </w:r>
      <w:proofErr w:type="gramEnd"/>
      <w:r w:rsidRPr="00D82006">
        <w:rPr>
          <w:sz w:val="24"/>
          <w:szCs w:val="24"/>
        </w:rPr>
        <w:t xml:space="preserve"> the person's data must be deleted.</w:t>
      </w:r>
    </w:p>
    <w:p w14:paraId="510B41CD" w14:textId="77777777" w:rsidR="00E871E2" w:rsidRPr="00D82006" w:rsidRDefault="00E871E2" w:rsidP="00E871E2">
      <w:pPr>
        <w:pStyle w:val="CommentText"/>
        <w:rPr>
          <w:sz w:val="24"/>
          <w:szCs w:val="24"/>
        </w:rPr>
      </w:pPr>
      <w:r w:rsidRPr="00D82006">
        <w:rPr>
          <w:sz w:val="24"/>
          <w:szCs w:val="24"/>
        </w:rPr>
        <w:t>(c) Lone working: Any situation where a researcher is likely to be left alone with participants must be avoided, wherever possible. Where this is not possible for practical reasons, a safety and lone working protocol must be used which ensures the safety of involved staff members and participants.</w:t>
      </w:r>
    </w:p>
    <w:p w14:paraId="5FD4B090" w14:textId="133919B5" w:rsidR="00210585" w:rsidRPr="00D82006" w:rsidRDefault="00E871E2" w:rsidP="00210585">
      <w:pPr>
        <w:pStyle w:val="CommentText"/>
        <w:rPr>
          <w:b/>
          <w:sz w:val="24"/>
          <w:szCs w:val="24"/>
        </w:rPr>
      </w:pPr>
      <w:r w:rsidRPr="00D82006">
        <w:rPr>
          <w:sz w:val="24"/>
          <w:szCs w:val="24"/>
        </w:rPr>
        <w:t>(d) Counselling: Due to the sensitive nature of the research and to prevent re-traumatisation of victims of violence and abuse as well as researchers, principal investigators must provide participants and staff members with appropriate contact points to seek support and counselling.</w:t>
      </w:r>
      <w:r w:rsidR="00210585" w:rsidRPr="00D82006">
        <w:rPr>
          <w:b/>
          <w:sz w:val="24"/>
          <w:szCs w:val="24"/>
        </w:rPr>
        <w:t xml:space="preserve"> </w:t>
      </w:r>
    </w:p>
    <w:p w14:paraId="3E27F53E" w14:textId="77777777" w:rsidR="00210585" w:rsidRPr="00D82006" w:rsidRDefault="00210585" w:rsidP="00210585">
      <w:pPr>
        <w:rPr>
          <w:rFonts w:ascii="Arial" w:hAnsi="Arial" w:cs="Arial"/>
          <w:sz w:val="24"/>
          <w:szCs w:val="24"/>
        </w:rPr>
      </w:pPr>
      <w:r w:rsidRPr="00D82006">
        <w:rPr>
          <w:rFonts w:ascii="Arial" w:hAnsi="Arial" w:cs="Arial"/>
          <w:sz w:val="24"/>
          <w:szCs w:val="24"/>
        </w:rPr>
        <w:t>----------------------------------------------------------------------------------------------------------------</w:t>
      </w:r>
    </w:p>
    <w:p w14:paraId="31722962" w14:textId="78F25C87" w:rsidR="00210585" w:rsidRPr="00382922" w:rsidRDefault="00210585" w:rsidP="00210585">
      <w:pPr>
        <w:rPr>
          <w:rFonts w:ascii="Arial" w:hAnsi="Arial" w:cs="Arial"/>
          <w:sz w:val="24"/>
          <w:szCs w:val="24"/>
        </w:rPr>
      </w:pPr>
      <w:r w:rsidRPr="00D82006">
        <w:rPr>
          <w:rFonts w:ascii="Arial" w:hAnsi="Arial" w:cs="Arial"/>
          <w:b/>
          <w:sz w:val="24"/>
          <w:szCs w:val="24"/>
        </w:rPr>
        <w:t xml:space="preserve">Appendix </w:t>
      </w:r>
      <w:r>
        <w:rPr>
          <w:rFonts w:ascii="Arial" w:hAnsi="Arial" w:cs="Arial"/>
          <w:b/>
          <w:sz w:val="24"/>
          <w:szCs w:val="24"/>
        </w:rPr>
        <w:t>Two</w:t>
      </w:r>
      <w:r w:rsidRPr="00D82006">
        <w:rPr>
          <w:rFonts w:ascii="Arial" w:hAnsi="Arial" w:cs="Arial"/>
          <w:b/>
          <w:sz w:val="24"/>
          <w:szCs w:val="24"/>
        </w:rPr>
        <w:t xml:space="preserve">: </w:t>
      </w:r>
      <w:r>
        <w:rPr>
          <w:rFonts w:ascii="Arial" w:hAnsi="Arial" w:cs="Arial"/>
          <w:b/>
          <w:sz w:val="24"/>
          <w:szCs w:val="24"/>
        </w:rPr>
        <w:t>Additional Guidance – COVID-19</w:t>
      </w:r>
    </w:p>
    <w:p w14:paraId="03AA5D36" w14:textId="77777777" w:rsidR="00210585" w:rsidRPr="00210585" w:rsidRDefault="00210585" w:rsidP="00210585">
      <w:pPr>
        <w:pStyle w:val="Heading2"/>
        <w:spacing w:line="276" w:lineRule="auto"/>
        <w:rPr>
          <w:rFonts w:ascii="Arial" w:hAnsi="Arial" w:cs="Arial"/>
          <w:b/>
          <w:bCs/>
          <w:color w:val="auto"/>
          <w:sz w:val="24"/>
          <w:szCs w:val="24"/>
        </w:rPr>
      </w:pPr>
      <w:r w:rsidRPr="00210585">
        <w:rPr>
          <w:rFonts w:ascii="Arial" w:hAnsi="Arial" w:cs="Arial"/>
          <w:b/>
          <w:bCs/>
          <w:color w:val="auto"/>
          <w:sz w:val="24"/>
          <w:szCs w:val="24"/>
        </w:rPr>
        <w:t>Project timeline</w:t>
      </w:r>
    </w:p>
    <w:p w14:paraId="39C69478" w14:textId="2E0AA5F0" w:rsidR="00210585" w:rsidRPr="00382922" w:rsidRDefault="00210585" w:rsidP="00210585">
      <w:pPr>
        <w:spacing w:before="160" w:after="0" w:line="276" w:lineRule="auto"/>
        <w:rPr>
          <w:rFonts w:ascii="Arial" w:hAnsi="Arial" w:cs="Arial"/>
          <w:sz w:val="24"/>
          <w:szCs w:val="24"/>
        </w:rPr>
      </w:pPr>
      <w:r w:rsidRPr="00382922">
        <w:rPr>
          <w:rFonts w:ascii="Arial" w:hAnsi="Arial" w:cs="Arial"/>
          <w:sz w:val="24"/>
          <w:szCs w:val="24"/>
        </w:rPr>
        <w:t xml:space="preserve">Given the current uncertainty around the COVID-19 outbreak and when it will be possible to ease social distancing restrictions in different settings there is flexibility in the timeline for delivering funded projects. Applicants should indicate a proposed start date and project duration on the application form. The earliest proposed project start date should be </w:t>
      </w:r>
      <w:r w:rsidRPr="009D0F88">
        <w:rPr>
          <w:rFonts w:ascii="Arial" w:hAnsi="Arial" w:cs="Arial"/>
          <w:sz w:val="24"/>
          <w:szCs w:val="24"/>
        </w:rPr>
        <w:t>1</w:t>
      </w:r>
      <w:r w:rsidRPr="009D0F88">
        <w:rPr>
          <w:rFonts w:ascii="Arial" w:hAnsi="Arial" w:cs="Arial"/>
          <w:sz w:val="24"/>
          <w:szCs w:val="24"/>
          <w:vertAlign w:val="superscript"/>
        </w:rPr>
        <w:t>st</w:t>
      </w:r>
      <w:r w:rsidRPr="009D0F88">
        <w:rPr>
          <w:rFonts w:ascii="Arial" w:hAnsi="Arial" w:cs="Arial"/>
          <w:sz w:val="24"/>
          <w:szCs w:val="24"/>
        </w:rPr>
        <w:t xml:space="preserve"> </w:t>
      </w:r>
      <w:r w:rsidR="009D0F88" w:rsidRPr="009D0F88">
        <w:rPr>
          <w:rFonts w:ascii="Arial" w:hAnsi="Arial" w:cs="Arial"/>
          <w:sz w:val="24"/>
          <w:szCs w:val="24"/>
        </w:rPr>
        <w:t>November</w:t>
      </w:r>
      <w:r w:rsidRPr="009D0F88">
        <w:rPr>
          <w:rFonts w:ascii="Arial" w:hAnsi="Arial" w:cs="Arial"/>
          <w:sz w:val="24"/>
          <w:szCs w:val="24"/>
        </w:rPr>
        <w:t xml:space="preserve"> 2021</w:t>
      </w:r>
      <w:r w:rsidR="00406CB9">
        <w:rPr>
          <w:rFonts w:ascii="Arial" w:hAnsi="Arial" w:cs="Arial"/>
          <w:sz w:val="24"/>
          <w:szCs w:val="24"/>
        </w:rPr>
        <w:t xml:space="preserve"> and the latest possible start date is 1</w:t>
      </w:r>
      <w:r w:rsidR="00406CB9" w:rsidRPr="008D7866">
        <w:rPr>
          <w:rFonts w:ascii="Arial" w:hAnsi="Arial" w:cs="Arial"/>
          <w:sz w:val="24"/>
          <w:szCs w:val="24"/>
          <w:vertAlign w:val="superscript"/>
        </w:rPr>
        <w:t>st</w:t>
      </w:r>
      <w:r w:rsidR="00406CB9">
        <w:rPr>
          <w:rFonts w:ascii="Arial" w:hAnsi="Arial" w:cs="Arial"/>
          <w:sz w:val="24"/>
          <w:szCs w:val="24"/>
        </w:rPr>
        <w:t xml:space="preserve"> January 2022</w:t>
      </w:r>
      <w:r w:rsidRPr="009D0F88">
        <w:rPr>
          <w:rFonts w:ascii="Arial" w:hAnsi="Arial" w:cs="Arial"/>
          <w:sz w:val="24"/>
          <w:szCs w:val="24"/>
        </w:rPr>
        <w:t xml:space="preserve">. </w:t>
      </w:r>
      <w:r w:rsidRPr="00382922">
        <w:rPr>
          <w:rFonts w:ascii="Arial" w:hAnsi="Arial" w:cs="Arial"/>
          <w:sz w:val="24"/>
          <w:szCs w:val="24"/>
        </w:rPr>
        <w:t xml:space="preserve">The start date and project duration will be discussed with successful applicants and may be revised based on changing circumstances. While projects will ideally be up to 12 months duration, if there are delays due to COVID-19 restrictions, extensions may be granted.  </w:t>
      </w:r>
    </w:p>
    <w:p w14:paraId="6B5C9D2B" w14:textId="6EF0D45F" w:rsidR="00210585" w:rsidRPr="00210585" w:rsidRDefault="00210585" w:rsidP="00210585">
      <w:pPr>
        <w:pStyle w:val="Heading2"/>
        <w:spacing w:line="276" w:lineRule="auto"/>
        <w:rPr>
          <w:rFonts w:ascii="Arial" w:hAnsi="Arial" w:cs="Arial"/>
          <w:b/>
          <w:bCs/>
          <w:color w:val="auto"/>
          <w:sz w:val="24"/>
          <w:szCs w:val="24"/>
        </w:rPr>
      </w:pPr>
      <w:r w:rsidRPr="00210585">
        <w:rPr>
          <w:rFonts w:ascii="Arial" w:hAnsi="Arial" w:cs="Arial"/>
          <w:b/>
          <w:bCs/>
          <w:color w:val="auto"/>
          <w:sz w:val="24"/>
          <w:szCs w:val="24"/>
        </w:rPr>
        <w:lastRenderedPageBreak/>
        <w:t>Involving people with lived experience of violence, abuse, and mental health problems in developing your application</w:t>
      </w:r>
    </w:p>
    <w:p w14:paraId="212D1337" w14:textId="3FC8F239" w:rsidR="00210585" w:rsidRPr="00382922" w:rsidRDefault="00210585" w:rsidP="00210585">
      <w:pPr>
        <w:spacing w:before="160" w:after="0" w:line="276" w:lineRule="auto"/>
        <w:rPr>
          <w:rFonts w:ascii="Arial" w:hAnsi="Arial" w:cs="Arial"/>
          <w:sz w:val="24"/>
          <w:szCs w:val="24"/>
        </w:rPr>
      </w:pPr>
      <w:r w:rsidRPr="00382922">
        <w:rPr>
          <w:rFonts w:ascii="Arial" w:hAnsi="Arial" w:cs="Arial"/>
          <w:sz w:val="24"/>
          <w:szCs w:val="24"/>
        </w:rPr>
        <w:t>COVID-19 and social distancing may make involving people with lived experience in developing your proposal more challenging than it would be at other times. VAMHN recognise this, but still want applicants to demonstrate that survivors and their views have been meaningfully involved in developing the proposal</w:t>
      </w:r>
      <w:r w:rsidR="0036441E">
        <w:rPr>
          <w:rFonts w:ascii="Arial" w:hAnsi="Arial" w:cs="Arial"/>
          <w:sz w:val="24"/>
          <w:szCs w:val="24"/>
        </w:rPr>
        <w:t xml:space="preserve"> and provision is made for them to be involved in managing or conducting the research and be engaged in dissemination of the findings</w:t>
      </w:r>
      <w:r w:rsidRPr="00382922">
        <w:rPr>
          <w:rFonts w:ascii="Arial" w:hAnsi="Arial" w:cs="Arial"/>
          <w:sz w:val="24"/>
          <w:szCs w:val="24"/>
        </w:rPr>
        <w:t>. People with lived experience of violence</w:t>
      </w:r>
      <w:r w:rsidR="00DF7599">
        <w:rPr>
          <w:rFonts w:ascii="Arial" w:hAnsi="Arial" w:cs="Arial"/>
          <w:sz w:val="24"/>
          <w:szCs w:val="24"/>
        </w:rPr>
        <w:t>,</w:t>
      </w:r>
      <w:r w:rsidRPr="00382922">
        <w:rPr>
          <w:rFonts w:ascii="Arial" w:hAnsi="Arial" w:cs="Arial"/>
          <w:sz w:val="24"/>
          <w:szCs w:val="24"/>
        </w:rPr>
        <w:t xml:space="preserve"> abuse and mental health problems will be involved in assessing applications.</w:t>
      </w:r>
    </w:p>
    <w:p w14:paraId="5946DDA0" w14:textId="77777777" w:rsidR="00210585" w:rsidRPr="00382922" w:rsidRDefault="00210585" w:rsidP="00210585">
      <w:pPr>
        <w:spacing w:after="0" w:line="276" w:lineRule="auto"/>
        <w:rPr>
          <w:rFonts w:ascii="Arial" w:hAnsi="Arial" w:cs="Arial"/>
          <w:sz w:val="24"/>
          <w:szCs w:val="24"/>
        </w:rPr>
      </w:pPr>
    </w:p>
    <w:p w14:paraId="0EB12941" w14:textId="77777777" w:rsidR="00210585" w:rsidRPr="00382922" w:rsidRDefault="00210585" w:rsidP="00210585">
      <w:pPr>
        <w:spacing w:after="0" w:line="276" w:lineRule="auto"/>
        <w:rPr>
          <w:rFonts w:ascii="Arial" w:hAnsi="Arial" w:cs="Arial"/>
          <w:sz w:val="24"/>
          <w:szCs w:val="24"/>
        </w:rPr>
      </w:pPr>
      <w:r w:rsidRPr="00382922">
        <w:rPr>
          <w:rFonts w:ascii="Arial" w:hAnsi="Arial" w:cs="Arial"/>
          <w:sz w:val="24"/>
          <w:szCs w:val="24"/>
        </w:rPr>
        <w:t xml:space="preserve">Some ideas that you might want to consider and provide details about in your application: </w:t>
      </w:r>
    </w:p>
    <w:p w14:paraId="35AB7BE1" w14:textId="77777777" w:rsidR="00210585" w:rsidRPr="00382922" w:rsidRDefault="00210585" w:rsidP="001437DD">
      <w:pPr>
        <w:pStyle w:val="ListParagraph"/>
        <w:numPr>
          <w:ilvl w:val="0"/>
          <w:numId w:val="9"/>
        </w:numPr>
        <w:spacing w:after="0" w:line="276" w:lineRule="auto"/>
      </w:pPr>
      <w:r w:rsidRPr="00382922">
        <w:t xml:space="preserve">Has the project proposal been informed by previous research that focuses on the views and priorities of people with lived experience of violence, abuse, and mental health problems? This could be academic research or grey literature. You can find a copy of our consultation on survivors’ priority themes and questions for research here: </w:t>
      </w:r>
      <w:hyperlink r:id="rId23" w:history="1">
        <w:r w:rsidRPr="00382922">
          <w:rPr>
            <w:rStyle w:val="Hyperlink"/>
          </w:rPr>
          <w:t>https://www.vamhn.co.uk/uploads/1/2/2/7/122741688/consultation_report_on_website.pdf</w:t>
        </w:r>
      </w:hyperlink>
    </w:p>
    <w:p w14:paraId="0EBC25AE" w14:textId="77777777" w:rsidR="00210585" w:rsidRPr="00382922" w:rsidRDefault="00210585" w:rsidP="001437DD">
      <w:pPr>
        <w:pStyle w:val="ListParagraph"/>
        <w:numPr>
          <w:ilvl w:val="0"/>
          <w:numId w:val="9"/>
        </w:numPr>
        <w:spacing w:after="0" w:line="276" w:lineRule="auto"/>
      </w:pPr>
      <w:r w:rsidRPr="00382922">
        <w:t>Have you discussed your research proposal with people with lived experience of violence, abuse, and mental health problems? Ideally, this would be people who would be involved in the project, if funded, but we understand that this may not be possible. Please remember that many people are working at reduced capacity because of COVID-19 and to leave plenty of time for this.</w:t>
      </w:r>
    </w:p>
    <w:p w14:paraId="62FE4DDD" w14:textId="5CD1EBB7" w:rsidR="00210585" w:rsidRPr="00382922" w:rsidRDefault="000E70A8" w:rsidP="001437DD">
      <w:pPr>
        <w:pStyle w:val="ListParagraph"/>
        <w:numPr>
          <w:ilvl w:val="0"/>
          <w:numId w:val="9"/>
        </w:numPr>
        <w:spacing w:after="0" w:line="276" w:lineRule="auto"/>
      </w:pPr>
      <w:r w:rsidRPr="00763900">
        <w:t>We recognise that people with lived experience and researchers are not always well linked. To help with this</w:t>
      </w:r>
      <w:r w:rsidRPr="00382922">
        <w:t xml:space="preserve"> </w:t>
      </w:r>
      <w:r>
        <w:t xml:space="preserve">both parties will be able to advertise ideas for research </w:t>
      </w:r>
      <w:r w:rsidRPr="00763900">
        <w:t>or requests/offers of involvement on</w:t>
      </w:r>
      <w:r>
        <w:t xml:space="preserve"> the VAMHN Basecamp page. To request an invitation to join the Basecamp page please email vamhn@kcl.ac.uk.</w:t>
      </w:r>
    </w:p>
    <w:p w14:paraId="50FE0654" w14:textId="77777777" w:rsidR="00210585" w:rsidRPr="00382922" w:rsidRDefault="00210585" w:rsidP="001437DD">
      <w:pPr>
        <w:pStyle w:val="ListParagraph"/>
        <w:numPr>
          <w:ilvl w:val="0"/>
          <w:numId w:val="9"/>
        </w:numPr>
        <w:spacing w:after="0" w:line="276" w:lineRule="auto"/>
      </w:pPr>
      <w:r w:rsidRPr="00382922">
        <w:t xml:space="preserve">If you have tried to involve people with lived experience in developing your application and it has not been possible, you can explain what you have tried and the reasons why this was not successful. </w:t>
      </w:r>
    </w:p>
    <w:p w14:paraId="3C45A5B3" w14:textId="77777777" w:rsidR="00210585" w:rsidRPr="00382922" w:rsidRDefault="00210585" w:rsidP="00210585">
      <w:pPr>
        <w:spacing w:after="0" w:line="276" w:lineRule="auto"/>
        <w:rPr>
          <w:rFonts w:ascii="Arial" w:hAnsi="Arial" w:cs="Arial"/>
          <w:sz w:val="24"/>
          <w:szCs w:val="24"/>
        </w:rPr>
      </w:pPr>
    </w:p>
    <w:p w14:paraId="56F28E0E" w14:textId="77777777" w:rsidR="00210585" w:rsidRPr="00210585" w:rsidRDefault="00210585" w:rsidP="00210585">
      <w:pPr>
        <w:spacing w:line="276" w:lineRule="auto"/>
        <w:rPr>
          <w:rFonts w:ascii="Arial" w:eastAsiaTheme="majorEastAsia" w:hAnsi="Arial" w:cs="Arial"/>
          <w:b/>
          <w:bCs/>
          <w:sz w:val="24"/>
          <w:szCs w:val="24"/>
        </w:rPr>
      </w:pPr>
      <w:r w:rsidRPr="00210585">
        <w:rPr>
          <w:rFonts w:ascii="Arial" w:eastAsiaTheme="majorEastAsia" w:hAnsi="Arial" w:cs="Arial"/>
          <w:b/>
          <w:bCs/>
          <w:sz w:val="24"/>
          <w:szCs w:val="24"/>
        </w:rPr>
        <w:t>Involving people with lived experience of violence, abuse, and mental health problems in the conduct and management of research</w:t>
      </w:r>
    </w:p>
    <w:p w14:paraId="5D398861" w14:textId="0F13DE02" w:rsidR="00DF7599" w:rsidRPr="00382922" w:rsidRDefault="00210585" w:rsidP="00B7301B">
      <w:pPr>
        <w:spacing w:after="0" w:line="276" w:lineRule="auto"/>
        <w:rPr>
          <w:rFonts w:ascii="Arial" w:hAnsi="Arial" w:cs="Arial"/>
          <w:sz w:val="24"/>
          <w:szCs w:val="24"/>
        </w:rPr>
      </w:pPr>
      <w:r w:rsidRPr="00382922">
        <w:rPr>
          <w:rFonts w:ascii="Arial" w:hAnsi="Arial" w:cs="Arial"/>
          <w:sz w:val="24"/>
          <w:szCs w:val="24"/>
        </w:rPr>
        <w:t xml:space="preserve">Social distancing restrictions may make it more difficult to work with people with lived experience of violence, abuse, and mental health problems, particularly those who find remote or online interaction difficult, or who have been negatively impacted by social distancing and isolation measures. It is unclear how long some restrictions may last and how this may impact plans for future research. </w:t>
      </w:r>
      <w:r w:rsidR="00DF7599">
        <w:rPr>
          <w:rFonts w:ascii="Arial" w:hAnsi="Arial" w:cs="Arial"/>
          <w:sz w:val="24"/>
          <w:szCs w:val="24"/>
        </w:rPr>
        <w:tab/>
      </w:r>
    </w:p>
    <w:p w14:paraId="3E1A0028" w14:textId="0838B86A" w:rsidR="00210585" w:rsidRPr="00382922" w:rsidRDefault="00DF7599" w:rsidP="00210585">
      <w:pPr>
        <w:spacing w:after="0" w:line="276" w:lineRule="auto"/>
        <w:rPr>
          <w:rFonts w:ascii="Arial" w:hAnsi="Arial" w:cs="Arial"/>
          <w:sz w:val="24"/>
          <w:szCs w:val="24"/>
        </w:rPr>
      </w:pPr>
      <w:r>
        <w:rPr>
          <w:rFonts w:ascii="Arial" w:hAnsi="Arial" w:cs="Arial"/>
          <w:sz w:val="24"/>
          <w:szCs w:val="24"/>
        </w:rPr>
        <w:tab/>
      </w:r>
      <w:r w:rsidR="00210585" w:rsidRPr="00382922">
        <w:rPr>
          <w:rFonts w:ascii="Arial" w:hAnsi="Arial" w:cs="Arial"/>
          <w:sz w:val="24"/>
          <w:szCs w:val="24"/>
        </w:rPr>
        <w:t xml:space="preserve">Here are some things to consider when developing your application and thinking about how people with lived experience will be involved in your project, as investigators, advisors, or participants: </w:t>
      </w:r>
    </w:p>
    <w:p w14:paraId="324ADC3A" w14:textId="77777777" w:rsidR="00210585" w:rsidRPr="00382922" w:rsidRDefault="00210585" w:rsidP="001437DD">
      <w:pPr>
        <w:pStyle w:val="ListParagraph"/>
        <w:numPr>
          <w:ilvl w:val="0"/>
          <w:numId w:val="9"/>
        </w:numPr>
        <w:spacing w:after="0" w:line="276" w:lineRule="auto"/>
      </w:pPr>
      <w:r w:rsidRPr="00382922">
        <w:lastRenderedPageBreak/>
        <w:t xml:space="preserve">Think through the advantages and disadvantages of both face-to-face and online options in advance. Focus your application on your preferred method of delivering the project but include details of how this could be adapted if social distancing measures are still in place. Where possible, speak to people with lived experience about the challenges and how these might be overcome. </w:t>
      </w:r>
    </w:p>
    <w:p w14:paraId="7CEF6C0B" w14:textId="77777777" w:rsidR="00210585" w:rsidRPr="00382922" w:rsidRDefault="00210585" w:rsidP="001437DD">
      <w:pPr>
        <w:pStyle w:val="ListParagraph"/>
        <w:numPr>
          <w:ilvl w:val="0"/>
          <w:numId w:val="9"/>
        </w:numPr>
        <w:spacing w:after="0" w:line="276" w:lineRule="auto"/>
      </w:pPr>
      <w:r w:rsidRPr="00382922">
        <w:t xml:space="preserve">If you are working with people who may find remote interaction difficult, for example due to language or communication difficulties, consider being flexible with the start date for the project. </w:t>
      </w:r>
    </w:p>
    <w:p w14:paraId="0810CD13" w14:textId="77777777" w:rsidR="00210585" w:rsidRPr="00382922" w:rsidRDefault="00210585" w:rsidP="001437DD">
      <w:pPr>
        <w:pStyle w:val="ListParagraph"/>
        <w:numPr>
          <w:ilvl w:val="0"/>
          <w:numId w:val="9"/>
        </w:numPr>
        <w:spacing w:after="0" w:line="276" w:lineRule="auto"/>
      </w:pPr>
      <w:r w:rsidRPr="00382922">
        <w:t xml:space="preserve">Think about the potential benefits of using online tools for engagement. </w:t>
      </w:r>
    </w:p>
    <w:p w14:paraId="0797F4BF" w14:textId="77777777" w:rsidR="00210585" w:rsidRPr="00382922" w:rsidRDefault="00210585" w:rsidP="001437DD">
      <w:pPr>
        <w:pStyle w:val="ListParagraph"/>
        <w:numPr>
          <w:ilvl w:val="0"/>
          <w:numId w:val="9"/>
        </w:numPr>
        <w:spacing w:after="0" w:line="276" w:lineRule="auto"/>
      </w:pPr>
      <w:r w:rsidRPr="00382922">
        <w:t xml:space="preserve">Consider using some of your budget to provide training for people with lived experience involved in the project to support them to engage effectively online, or for people with lived experience to work with the research team to develop effective approaches to communication that work for everyone. </w:t>
      </w:r>
    </w:p>
    <w:p w14:paraId="6B95089E" w14:textId="77777777" w:rsidR="00210585" w:rsidRPr="00382922" w:rsidRDefault="00210585" w:rsidP="001437DD">
      <w:pPr>
        <w:pStyle w:val="ListParagraph"/>
        <w:numPr>
          <w:ilvl w:val="0"/>
          <w:numId w:val="9"/>
        </w:numPr>
        <w:spacing w:after="0" w:line="276" w:lineRule="auto"/>
      </w:pPr>
      <w:r w:rsidRPr="00382922">
        <w:t>Access to internet or digital technology should not be a barrier to the participation of people with lived experience. Funding can be used to cover participation costs, which may include equipment, payments, or support to access digital technology. These costs should be included in the budget as participation costs rather than equipment.</w:t>
      </w:r>
    </w:p>
    <w:p w14:paraId="5F1E918E" w14:textId="0DE9AAE5" w:rsidR="00210585" w:rsidRDefault="00210585" w:rsidP="00210585">
      <w:pPr>
        <w:spacing w:before="240" w:after="0" w:line="276" w:lineRule="auto"/>
        <w:rPr>
          <w:rFonts w:ascii="Arial" w:eastAsiaTheme="majorEastAsia" w:hAnsi="Arial" w:cs="Arial"/>
          <w:b/>
          <w:bCs/>
          <w:sz w:val="24"/>
          <w:szCs w:val="24"/>
        </w:rPr>
      </w:pPr>
      <w:r w:rsidRPr="00210585">
        <w:rPr>
          <w:rFonts w:ascii="Arial" w:eastAsiaTheme="majorEastAsia" w:hAnsi="Arial" w:cs="Arial"/>
          <w:b/>
          <w:bCs/>
          <w:sz w:val="24"/>
          <w:szCs w:val="24"/>
        </w:rPr>
        <w:t>Collecting data on violence and abuse during COVID-19</w:t>
      </w:r>
    </w:p>
    <w:p w14:paraId="32C2D5D8" w14:textId="48D0D0DE" w:rsidR="00210585" w:rsidRPr="00382922" w:rsidRDefault="00210585" w:rsidP="00C10576">
      <w:pPr>
        <w:spacing w:after="0" w:line="276" w:lineRule="auto"/>
        <w:rPr>
          <w:rFonts w:ascii="Arial" w:hAnsi="Arial" w:cs="Arial"/>
          <w:sz w:val="24"/>
          <w:szCs w:val="24"/>
        </w:rPr>
      </w:pPr>
      <w:r w:rsidRPr="00382922">
        <w:rPr>
          <w:rFonts w:ascii="Arial" w:hAnsi="Arial" w:cs="Arial"/>
          <w:noProof/>
          <w:sz w:val="24"/>
          <w:szCs w:val="24"/>
        </w:rPr>
        <w:drawing>
          <wp:anchor distT="0" distB="0" distL="114300" distR="114300" simplePos="0" relativeHeight="251664384" behindDoc="0" locked="0" layoutInCell="1" allowOverlap="1" wp14:anchorId="3D0ED827" wp14:editId="66FEAC52">
            <wp:simplePos x="0" y="0"/>
            <wp:positionH relativeFrom="margin">
              <wp:posOffset>-76200</wp:posOffset>
            </wp:positionH>
            <wp:positionV relativeFrom="paragraph">
              <wp:posOffset>1056842</wp:posOffset>
            </wp:positionV>
            <wp:extent cx="6383655" cy="35909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3655"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922">
        <w:rPr>
          <w:rFonts w:ascii="Arial" w:hAnsi="Arial" w:cs="Arial"/>
          <w:sz w:val="24"/>
          <w:szCs w:val="24"/>
        </w:rPr>
        <w:t>VAMHN recognise that collecting data on violence and abuse during COVID-19 may place people at risk: safety must always be prioritised over data collection. When developing your proposal, please refer to the flowchart below, which provides a guide to the types of data collection on violence and abuse that are possible and ethical during social isolation and distancing measures.</w:t>
      </w:r>
    </w:p>
    <w:p w14:paraId="1B8C6CF6" w14:textId="77777777" w:rsidR="00210585" w:rsidRPr="00C10576" w:rsidRDefault="00210585" w:rsidP="00210585">
      <w:pPr>
        <w:spacing w:after="0" w:line="276" w:lineRule="auto"/>
        <w:rPr>
          <w:rFonts w:ascii="Arial" w:hAnsi="Arial" w:cs="Arial"/>
          <w:i/>
          <w:iCs/>
          <w:sz w:val="16"/>
          <w:szCs w:val="16"/>
        </w:rPr>
      </w:pPr>
      <w:r w:rsidRPr="00C10576">
        <w:rPr>
          <w:rFonts w:ascii="Arial" w:hAnsi="Arial" w:cs="Arial"/>
          <w:i/>
          <w:iCs/>
          <w:color w:val="000000"/>
          <w:sz w:val="16"/>
          <w:szCs w:val="16"/>
          <w:shd w:val="clear" w:color="auto" w:fill="FFFFFF"/>
        </w:rPr>
        <w:t>WHO, UN Women, UNFPA, and </w:t>
      </w:r>
      <w:proofErr w:type="spellStart"/>
      <w:r w:rsidRPr="00C10576">
        <w:rPr>
          <w:rFonts w:ascii="Arial" w:hAnsi="Arial" w:cs="Arial"/>
          <w:i/>
          <w:iCs/>
          <w:color w:val="000000"/>
          <w:sz w:val="16"/>
          <w:szCs w:val="16"/>
          <w:shd w:val="clear" w:color="auto" w:fill="FFFFFF"/>
        </w:rPr>
        <w:t>kNOwVAW</w:t>
      </w:r>
      <w:proofErr w:type="spellEnd"/>
      <w:r w:rsidRPr="00C10576">
        <w:rPr>
          <w:rFonts w:ascii="Arial" w:hAnsi="Arial" w:cs="Arial"/>
          <w:i/>
          <w:iCs/>
          <w:color w:val="000000"/>
          <w:sz w:val="16"/>
          <w:szCs w:val="16"/>
          <w:shd w:val="clear" w:color="auto" w:fill="FFFFFF"/>
        </w:rPr>
        <w:t xml:space="preserve"> Data Initiative (2020</w:t>
      </w:r>
      <w:proofErr w:type="gramStart"/>
      <w:r w:rsidRPr="00C10576">
        <w:rPr>
          <w:rFonts w:ascii="Arial" w:hAnsi="Arial" w:cs="Arial"/>
          <w:i/>
          <w:iCs/>
          <w:color w:val="000000"/>
          <w:sz w:val="16"/>
          <w:szCs w:val="16"/>
          <w:shd w:val="clear" w:color="auto" w:fill="FFFFFF"/>
        </w:rPr>
        <w:t>).</w:t>
      </w:r>
      <w:proofErr w:type="gramEnd"/>
      <w:r w:rsidRPr="00C10576">
        <w:rPr>
          <w:rFonts w:ascii="Arial" w:hAnsi="Arial" w:cs="Arial"/>
          <w:i/>
          <w:iCs/>
          <w:color w:val="000000"/>
          <w:sz w:val="16"/>
          <w:szCs w:val="16"/>
          <w:shd w:val="clear" w:color="auto" w:fill="FFFFFF"/>
        </w:rPr>
        <w:t xml:space="preserve"> </w:t>
      </w:r>
    </w:p>
    <w:p w14:paraId="5F8AD0AE" w14:textId="7487C511" w:rsidR="00E871E2" w:rsidRPr="00D82006" w:rsidRDefault="00E871E2" w:rsidP="00E871E2">
      <w:pPr>
        <w:jc w:val="center"/>
        <w:rPr>
          <w:rFonts w:ascii="Arial" w:hAnsi="Arial" w:cs="Arial"/>
          <w:b/>
          <w:sz w:val="24"/>
          <w:szCs w:val="24"/>
        </w:rPr>
      </w:pPr>
      <w:r w:rsidRPr="00D82006">
        <w:rPr>
          <w:rFonts w:ascii="Arial" w:hAnsi="Arial" w:cs="Arial"/>
          <w:b/>
          <w:sz w:val="24"/>
          <w:szCs w:val="24"/>
        </w:rPr>
        <w:lastRenderedPageBreak/>
        <w:t>20</w:t>
      </w:r>
      <w:r>
        <w:rPr>
          <w:rFonts w:ascii="Arial" w:hAnsi="Arial" w:cs="Arial"/>
          <w:b/>
          <w:sz w:val="24"/>
          <w:szCs w:val="24"/>
        </w:rPr>
        <w:t>2</w:t>
      </w:r>
      <w:r w:rsidR="0036441E">
        <w:rPr>
          <w:rFonts w:ascii="Arial" w:hAnsi="Arial" w:cs="Arial"/>
          <w:b/>
          <w:sz w:val="24"/>
          <w:szCs w:val="24"/>
        </w:rPr>
        <w:t>1</w:t>
      </w:r>
      <w:r w:rsidRPr="00D82006">
        <w:rPr>
          <w:rFonts w:ascii="Arial" w:hAnsi="Arial" w:cs="Arial"/>
          <w:b/>
          <w:sz w:val="24"/>
          <w:szCs w:val="24"/>
        </w:rPr>
        <w:t xml:space="preserve"> Small Grant Call: </w:t>
      </w:r>
      <w:r w:rsidR="0036441E">
        <w:rPr>
          <w:rFonts w:ascii="Arial" w:hAnsi="Arial" w:cs="Arial"/>
          <w:b/>
          <w:sz w:val="24"/>
          <w:szCs w:val="24"/>
        </w:rPr>
        <w:t>Interventions</w:t>
      </w:r>
    </w:p>
    <w:p w14:paraId="6B748E35" w14:textId="6E9F8032" w:rsidR="00E871E2" w:rsidRPr="00D82006" w:rsidRDefault="00E871E2" w:rsidP="00E871E2">
      <w:pPr>
        <w:rPr>
          <w:rFonts w:ascii="Arial" w:hAnsi="Arial" w:cs="Arial"/>
          <w:sz w:val="24"/>
          <w:szCs w:val="24"/>
        </w:rPr>
      </w:pPr>
      <w:r w:rsidRPr="00D82006">
        <w:rPr>
          <w:rFonts w:ascii="Arial" w:hAnsi="Arial" w:cs="Arial"/>
          <w:sz w:val="24"/>
          <w:szCs w:val="24"/>
        </w:rPr>
        <w:t xml:space="preserve">The small grant call will launch on </w:t>
      </w:r>
      <w:r w:rsidR="00437E67">
        <w:rPr>
          <w:rFonts w:ascii="Arial" w:hAnsi="Arial" w:cs="Arial"/>
          <w:sz w:val="24"/>
          <w:szCs w:val="24"/>
        </w:rPr>
        <w:t>8</w:t>
      </w:r>
      <w:r w:rsidR="00437E67" w:rsidRPr="00437E67">
        <w:rPr>
          <w:rFonts w:ascii="Arial" w:hAnsi="Arial" w:cs="Arial"/>
          <w:sz w:val="24"/>
          <w:szCs w:val="24"/>
          <w:vertAlign w:val="superscript"/>
        </w:rPr>
        <w:t>th</w:t>
      </w:r>
      <w:r w:rsidR="00437E67">
        <w:rPr>
          <w:rFonts w:ascii="Arial" w:hAnsi="Arial" w:cs="Arial"/>
          <w:sz w:val="24"/>
          <w:szCs w:val="24"/>
        </w:rPr>
        <w:t xml:space="preserve"> March 2021</w:t>
      </w:r>
      <w:r>
        <w:rPr>
          <w:rFonts w:ascii="Arial" w:hAnsi="Arial" w:cs="Arial"/>
          <w:sz w:val="24"/>
          <w:szCs w:val="24"/>
        </w:rPr>
        <w:t xml:space="preserve"> and</w:t>
      </w:r>
      <w:r w:rsidRPr="00D82006">
        <w:rPr>
          <w:rFonts w:ascii="Arial" w:hAnsi="Arial" w:cs="Arial"/>
          <w:sz w:val="24"/>
          <w:szCs w:val="24"/>
        </w:rPr>
        <w:t xml:space="preserve"> will go live on the VAMHN website at </w:t>
      </w:r>
      <w:hyperlink r:id="rId25" w:history="1">
        <w:r w:rsidRPr="00D82006">
          <w:rPr>
            <w:rStyle w:val="Hyperlink"/>
            <w:rFonts w:ascii="Arial" w:hAnsi="Arial" w:cs="Arial"/>
            <w:sz w:val="24"/>
            <w:szCs w:val="24"/>
          </w:rPr>
          <w:t>https://www.vamhn.co.uk/grant-competitions.html</w:t>
        </w:r>
      </w:hyperlink>
      <w:r w:rsidRPr="00D82006">
        <w:rPr>
          <w:rFonts w:ascii="Arial" w:hAnsi="Arial" w:cs="Arial"/>
          <w:sz w:val="24"/>
          <w:szCs w:val="24"/>
        </w:rPr>
        <w:t xml:space="preserve">. </w:t>
      </w:r>
    </w:p>
    <w:p w14:paraId="71806FC7" w14:textId="305508C0" w:rsidR="00E871E2" w:rsidRPr="00600C18" w:rsidRDefault="00E871E2" w:rsidP="00E871E2">
      <w:r w:rsidRPr="00D82006">
        <w:rPr>
          <w:rFonts w:ascii="Arial" w:hAnsi="Arial" w:cs="Arial"/>
          <w:sz w:val="24"/>
          <w:szCs w:val="24"/>
        </w:rPr>
        <w:t>Applicants might want to consider addressing some of the key issues in the field, currently requiring further research, including</w:t>
      </w:r>
      <w:r>
        <w:rPr>
          <w:rFonts w:ascii="Arial" w:hAnsi="Arial" w:cs="Arial"/>
          <w:sz w:val="24"/>
          <w:szCs w:val="24"/>
        </w:rPr>
        <w:t xml:space="preserve"> those listed in the concept </w:t>
      </w:r>
      <w:r w:rsidRPr="00180A4C">
        <w:rPr>
          <w:rFonts w:ascii="Arial" w:hAnsi="Arial" w:cs="Arial"/>
          <w:sz w:val="24"/>
          <w:szCs w:val="24"/>
        </w:rPr>
        <w:t xml:space="preserve">note (see </w:t>
      </w:r>
      <w:r w:rsidRPr="00A54DB4">
        <w:rPr>
          <w:rFonts w:ascii="Arial" w:hAnsi="Arial" w:cs="Arial"/>
          <w:sz w:val="24"/>
          <w:szCs w:val="24"/>
        </w:rPr>
        <w:t xml:space="preserve">page </w:t>
      </w:r>
      <w:r w:rsidR="00A664C7" w:rsidRPr="00A54DB4">
        <w:rPr>
          <w:rFonts w:ascii="Arial" w:hAnsi="Arial" w:cs="Arial"/>
          <w:sz w:val="24"/>
          <w:szCs w:val="24"/>
        </w:rPr>
        <w:t>2</w:t>
      </w:r>
      <w:r w:rsidRPr="00180A4C">
        <w:rPr>
          <w:rFonts w:ascii="Arial" w:hAnsi="Arial" w:cs="Arial"/>
          <w:sz w:val="24"/>
          <w:szCs w:val="24"/>
        </w:rPr>
        <w:t>).</w:t>
      </w:r>
    </w:p>
    <w:p w14:paraId="674D0E1E" w14:textId="534B8EB0" w:rsidR="00E871E2" w:rsidRPr="00D4483F" w:rsidRDefault="00E871E2" w:rsidP="00D4483F">
      <w:pPr>
        <w:pStyle w:val="CommentText"/>
      </w:pPr>
      <w:r w:rsidRPr="00D82006">
        <w:rPr>
          <w:sz w:val="24"/>
          <w:szCs w:val="24"/>
        </w:rPr>
        <w:t xml:space="preserve">The closing date for applications </w:t>
      </w:r>
      <w:r w:rsidRPr="009D0F88">
        <w:rPr>
          <w:sz w:val="24"/>
          <w:szCs w:val="24"/>
        </w:rPr>
        <w:t xml:space="preserve">is </w:t>
      </w:r>
      <w:r w:rsidR="009D0F88" w:rsidRPr="009D0F88">
        <w:rPr>
          <w:b/>
          <w:sz w:val="24"/>
          <w:szCs w:val="24"/>
        </w:rPr>
        <w:t>2</w:t>
      </w:r>
      <w:r w:rsidR="009D0F88" w:rsidRPr="009D0F88">
        <w:rPr>
          <w:b/>
          <w:sz w:val="24"/>
          <w:szCs w:val="24"/>
          <w:vertAlign w:val="superscript"/>
        </w:rPr>
        <w:t>nd</w:t>
      </w:r>
      <w:r w:rsidR="009D0F88" w:rsidRPr="009D0F88">
        <w:rPr>
          <w:b/>
          <w:sz w:val="24"/>
          <w:szCs w:val="24"/>
        </w:rPr>
        <w:t xml:space="preserve"> June 2021 at 5pm</w:t>
      </w:r>
      <w:r w:rsidRPr="009D0F88">
        <w:rPr>
          <w:sz w:val="24"/>
          <w:szCs w:val="24"/>
        </w:rPr>
        <w:t xml:space="preserve">. </w:t>
      </w:r>
      <w:r w:rsidR="00396500" w:rsidRPr="00650F6B">
        <w:rPr>
          <w:sz w:val="24"/>
          <w:szCs w:val="24"/>
        </w:rPr>
        <w:t>A</w:t>
      </w:r>
      <w:r w:rsidRPr="00650F6B">
        <w:rPr>
          <w:bCs/>
          <w:sz w:val="24"/>
          <w:szCs w:val="24"/>
        </w:rPr>
        <w:t xml:space="preserve">pplicants </w:t>
      </w:r>
      <w:r w:rsidR="00396500" w:rsidRPr="00650F6B">
        <w:rPr>
          <w:bCs/>
          <w:sz w:val="24"/>
          <w:szCs w:val="24"/>
        </w:rPr>
        <w:t xml:space="preserve">are expected to </w:t>
      </w:r>
      <w:r w:rsidRPr="00650F6B">
        <w:rPr>
          <w:bCs/>
          <w:sz w:val="24"/>
          <w:szCs w:val="24"/>
        </w:rPr>
        <w:t>be notified</w:t>
      </w:r>
      <w:r w:rsidR="00396500" w:rsidRPr="00650F6B">
        <w:rPr>
          <w:bCs/>
          <w:sz w:val="24"/>
          <w:szCs w:val="24"/>
        </w:rPr>
        <w:t xml:space="preserve"> of funding decisions</w:t>
      </w:r>
      <w:r w:rsidRPr="00650F6B">
        <w:rPr>
          <w:bCs/>
          <w:sz w:val="24"/>
          <w:szCs w:val="24"/>
        </w:rPr>
        <w:t xml:space="preserve"> </w:t>
      </w:r>
      <w:r w:rsidRPr="009D0F88">
        <w:rPr>
          <w:bCs/>
          <w:sz w:val="24"/>
          <w:szCs w:val="24"/>
        </w:rPr>
        <w:t>by</w:t>
      </w:r>
      <w:r w:rsidRPr="009D0F88">
        <w:rPr>
          <w:b/>
          <w:sz w:val="24"/>
          <w:szCs w:val="24"/>
        </w:rPr>
        <w:t xml:space="preserve"> </w:t>
      </w:r>
      <w:r w:rsidR="009D0F88" w:rsidRPr="009D0F88">
        <w:rPr>
          <w:b/>
          <w:sz w:val="24"/>
          <w:szCs w:val="24"/>
        </w:rPr>
        <w:t>6</w:t>
      </w:r>
      <w:r w:rsidR="009D0F88" w:rsidRPr="009D0F88">
        <w:rPr>
          <w:b/>
          <w:sz w:val="24"/>
          <w:szCs w:val="24"/>
          <w:vertAlign w:val="superscript"/>
        </w:rPr>
        <w:t>th</w:t>
      </w:r>
      <w:r w:rsidR="009D0F88" w:rsidRPr="009D0F88">
        <w:rPr>
          <w:b/>
          <w:sz w:val="24"/>
          <w:szCs w:val="24"/>
        </w:rPr>
        <w:t xml:space="preserve"> August</w:t>
      </w:r>
      <w:r w:rsidR="00396500" w:rsidRPr="009D0F88">
        <w:rPr>
          <w:b/>
          <w:sz w:val="24"/>
          <w:szCs w:val="24"/>
        </w:rPr>
        <w:t xml:space="preserve"> 2021</w:t>
      </w:r>
      <w:r w:rsidRPr="009D0F88">
        <w:rPr>
          <w:sz w:val="24"/>
          <w:szCs w:val="24"/>
        </w:rPr>
        <w:t xml:space="preserve">. </w:t>
      </w:r>
      <w:r w:rsidR="00D4483F" w:rsidRPr="009D0F88">
        <w:rPr>
          <w:sz w:val="24"/>
          <w:szCs w:val="24"/>
        </w:rPr>
        <w:t>T</w:t>
      </w:r>
      <w:r w:rsidR="00D4483F" w:rsidRPr="00D4483F">
        <w:rPr>
          <w:sz w:val="24"/>
          <w:szCs w:val="24"/>
        </w:rPr>
        <w:t xml:space="preserve">he earliest proposed project start date should be </w:t>
      </w:r>
      <w:r w:rsidR="00D4483F" w:rsidRPr="009D0F88">
        <w:rPr>
          <w:b/>
          <w:bCs/>
          <w:sz w:val="24"/>
          <w:szCs w:val="24"/>
        </w:rPr>
        <w:t>1</w:t>
      </w:r>
      <w:r w:rsidR="00D4483F" w:rsidRPr="009D0F88">
        <w:rPr>
          <w:b/>
          <w:bCs/>
          <w:sz w:val="24"/>
          <w:szCs w:val="24"/>
          <w:vertAlign w:val="superscript"/>
        </w:rPr>
        <w:t>st</w:t>
      </w:r>
      <w:r w:rsidR="00D4483F" w:rsidRPr="009D0F88">
        <w:rPr>
          <w:b/>
          <w:bCs/>
          <w:sz w:val="24"/>
          <w:szCs w:val="24"/>
        </w:rPr>
        <w:t xml:space="preserve"> </w:t>
      </w:r>
      <w:r w:rsidR="009D0F88" w:rsidRPr="009D0F88">
        <w:rPr>
          <w:b/>
          <w:bCs/>
          <w:sz w:val="24"/>
          <w:szCs w:val="24"/>
        </w:rPr>
        <w:t>November</w:t>
      </w:r>
      <w:r w:rsidR="00D4483F" w:rsidRPr="009D0F88">
        <w:rPr>
          <w:b/>
          <w:bCs/>
          <w:sz w:val="24"/>
          <w:szCs w:val="24"/>
        </w:rPr>
        <w:t xml:space="preserve"> 2021</w:t>
      </w:r>
      <w:r w:rsidR="009D0F88">
        <w:rPr>
          <w:b/>
          <w:bCs/>
          <w:sz w:val="24"/>
          <w:szCs w:val="24"/>
        </w:rPr>
        <w:t xml:space="preserve"> </w:t>
      </w:r>
      <w:r w:rsidR="009D0F88" w:rsidRPr="009D0F88">
        <w:rPr>
          <w:sz w:val="24"/>
          <w:szCs w:val="24"/>
        </w:rPr>
        <w:t>and the latest start date should be</w:t>
      </w:r>
      <w:r w:rsidR="009D0F88">
        <w:rPr>
          <w:b/>
          <w:bCs/>
          <w:sz w:val="24"/>
          <w:szCs w:val="24"/>
        </w:rPr>
        <w:t xml:space="preserve"> 1</w:t>
      </w:r>
      <w:r w:rsidR="009D0F88" w:rsidRPr="009D0F88">
        <w:rPr>
          <w:b/>
          <w:bCs/>
          <w:sz w:val="24"/>
          <w:szCs w:val="24"/>
          <w:vertAlign w:val="superscript"/>
        </w:rPr>
        <w:t>st</w:t>
      </w:r>
      <w:r w:rsidR="009D0F88">
        <w:rPr>
          <w:b/>
          <w:bCs/>
          <w:sz w:val="24"/>
          <w:szCs w:val="24"/>
        </w:rPr>
        <w:t xml:space="preserve"> January 2022.</w:t>
      </w:r>
      <w:r w:rsidRPr="00437E67">
        <w:rPr>
          <w:color w:val="FF0000"/>
          <w:sz w:val="24"/>
          <w:szCs w:val="24"/>
        </w:rPr>
        <w:t xml:space="preserve"> </w:t>
      </w:r>
      <w:r w:rsidRPr="00650F6B">
        <w:rPr>
          <w:sz w:val="24"/>
          <w:szCs w:val="24"/>
        </w:rPr>
        <w:t xml:space="preserve">Applications </w:t>
      </w:r>
      <w:r w:rsidRPr="00D82006">
        <w:rPr>
          <w:sz w:val="24"/>
          <w:szCs w:val="24"/>
        </w:rPr>
        <w:t xml:space="preserve">should be sent to: </w:t>
      </w:r>
      <w:hyperlink r:id="rId26" w:history="1">
        <w:r w:rsidRPr="00D82006">
          <w:rPr>
            <w:rStyle w:val="Hyperlink"/>
            <w:sz w:val="24"/>
            <w:szCs w:val="24"/>
          </w:rPr>
          <w:t>vamhn@kcl.ac.uk</w:t>
        </w:r>
      </w:hyperlink>
      <w:r w:rsidRPr="00D82006">
        <w:rPr>
          <w:sz w:val="24"/>
          <w:szCs w:val="24"/>
        </w:rPr>
        <w:t xml:space="preserve"> with the email header ‘</w:t>
      </w:r>
      <w:r w:rsidRPr="006B2822">
        <w:rPr>
          <w:i/>
          <w:iCs/>
          <w:sz w:val="24"/>
          <w:szCs w:val="24"/>
        </w:rPr>
        <w:t>NAME OF PI</w:t>
      </w:r>
      <w:r>
        <w:rPr>
          <w:sz w:val="24"/>
          <w:szCs w:val="24"/>
        </w:rPr>
        <w:t xml:space="preserve"> - </w:t>
      </w:r>
      <w:r w:rsidRPr="00D82006">
        <w:rPr>
          <w:sz w:val="24"/>
          <w:szCs w:val="24"/>
        </w:rPr>
        <w:t xml:space="preserve">Small grant application: </w:t>
      </w:r>
      <w:r w:rsidR="00437E67">
        <w:rPr>
          <w:sz w:val="24"/>
          <w:szCs w:val="24"/>
        </w:rPr>
        <w:t>Intervention</w:t>
      </w:r>
      <w:r w:rsidR="001E0271">
        <w:rPr>
          <w:sz w:val="24"/>
          <w:szCs w:val="24"/>
        </w:rPr>
        <w:t>’</w:t>
      </w:r>
      <w:r w:rsidRPr="00D82006">
        <w:rPr>
          <w:sz w:val="24"/>
          <w:szCs w:val="24"/>
        </w:rPr>
        <w:t>.</w:t>
      </w:r>
    </w:p>
    <w:p w14:paraId="1223733C" w14:textId="3D054C49" w:rsidR="00E871E2" w:rsidRPr="00D82006" w:rsidRDefault="00E871E2" w:rsidP="00E871E2">
      <w:pPr>
        <w:rPr>
          <w:rFonts w:ascii="Arial" w:hAnsi="Arial" w:cs="Arial"/>
          <w:b/>
          <w:sz w:val="24"/>
          <w:szCs w:val="24"/>
        </w:rPr>
      </w:pPr>
      <w:r w:rsidRPr="00D82006">
        <w:rPr>
          <w:rFonts w:ascii="Arial" w:hAnsi="Arial" w:cs="Arial"/>
          <w:b/>
          <w:sz w:val="24"/>
          <w:szCs w:val="24"/>
        </w:rPr>
        <w:t xml:space="preserve">The application </w:t>
      </w:r>
      <w:r w:rsidRPr="00D82006">
        <w:rPr>
          <w:rFonts w:ascii="Arial" w:hAnsi="Arial" w:cs="Arial"/>
          <w:sz w:val="24"/>
          <w:szCs w:val="24"/>
        </w:rPr>
        <w:t>pack to apply for these small grants will include (</w:t>
      </w:r>
      <w:proofErr w:type="spellStart"/>
      <w:r w:rsidRPr="00D82006">
        <w:rPr>
          <w:rFonts w:ascii="Arial" w:hAnsi="Arial" w:cs="Arial"/>
          <w:sz w:val="24"/>
          <w:szCs w:val="24"/>
        </w:rPr>
        <w:t>i</w:t>
      </w:r>
      <w:proofErr w:type="spellEnd"/>
      <w:r w:rsidRPr="00D82006">
        <w:rPr>
          <w:rFonts w:ascii="Arial" w:hAnsi="Arial" w:cs="Arial"/>
          <w:sz w:val="24"/>
          <w:szCs w:val="24"/>
        </w:rPr>
        <w:t>) your application form (details below)</w:t>
      </w:r>
      <w:r w:rsidR="00B7301B">
        <w:rPr>
          <w:rFonts w:ascii="Arial" w:hAnsi="Arial" w:cs="Arial"/>
          <w:sz w:val="24"/>
          <w:szCs w:val="24"/>
        </w:rPr>
        <w:t>;</w:t>
      </w:r>
      <w:r w:rsidRPr="00D82006">
        <w:rPr>
          <w:rFonts w:ascii="Arial" w:hAnsi="Arial" w:cs="Arial"/>
          <w:sz w:val="24"/>
          <w:szCs w:val="24"/>
        </w:rPr>
        <w:t xml:space="preserve"> (ii) appended </w:t>
      </w:r>
      <w:r w:rsidR="001E0271">
        <w:rPr>
          <w:rFonts w:ascii="Arial" w:hAnsi="Arial" w:cs="Arial"/>
          <w:sz w:val="24"/>
          <w:szCs w:val="24"/>
        </w:rPr>
        <w:t xml:space="preserve">one-page </w:t>
      </w:r>
      <w:r w:rsidRPr="00D82006">
        <w:rPr>
          <w:rFonts w:ascii="Arial" w:hAnsi="Arial" w:cs="Arial"/>
          <w:sz w:val="24"/>
          <w:szCs w:val="24"/>
        </w:rPr>
        <w:t xml:space="preserve">CVs for </w:t>
      </w:r>
      <w:r w:rsidR="00396500">
        <w:rPr>
          <w:rFonts w:ascii="Arial" w:hAnsi="Arial" w:cs="Arial"/>
          <w:sz w:val="24"/>
          <w:szCs w:val="24"/>
        </w:rPr>
        <w:t xml:space="preserve">the </w:t>
      </w:r>
      <w:r w:rsidRPr="00D82006">
        <w:rPr>
          <w:rFonts w:ascii="Arial" w:hAnsi="Arial" w:cs="Arial"/>
          <w:sz w:val="24"/>
          <w:szCs w:val="24"/>
        </w:rPr>
        <w:t xml:space="preserve">principal </w:t>
      </w:r>
      <w:r w:rsidR="00396500">
        <w:rPr>
          <w:rFonts w:ascii="Arial" w:hAnsi="Arial" w:cs="Arial"/>
          <w:sz w:val="24"/>
          <w:szCs w:val="24"/>
        </w:rPr>
        <w:t>investigator (PI)</w:t>
      </w:r>
      <w:r w:rsidR="00B7301B">
        <w:rPr>
          <w:rFonts w:ascii="Arial" w:hAnsi="Arial" w:cs="Arial"/>
          <w:sz w:val="24"/>
          <w:szCs w:val="24"/>
        </w:rPr>
        <w:t xml:space="preserve"> </w:t>
      </w:r>
      <w:r w:rsidRPr="00D82006">
        <w:rPr>
          <w:rFonts w:ascii="Arial" w:hAnsi="Arial" w:cs="Arial"/>
          <w:sz w:val="24"/>
          <w:szCs w:val="24"/>
        </w:rPr>
        <w:t xml:space="preserve">and </w:t>
      </w:r>
      <w:r w:rsidR="00396500">
        <w:rPr>
          <w:rFonts w:ascii="Arial" w:hAnsi="Arial" w:cs="Arial"/>
          <w:sz w:val="24"/>
          <w:szCs w:val="24"/>
        </w:rPr>
        <w:t xml:space="preserve">each </w:t>
      </w:r>
      <w:r w:rsidRPr="00D82006">
        <w:rPr>
          <w:rFonts w:ascii="Arial" w:hAnsi="Arial" w:cs="Arial"/>
          <w:sz w:val="24"/>
          <w:szCs w:val="24"/>
        </w:rPr>
        <w:t>co-investigator</w:t>
      </w:r>
      <w:r w:rsidR="00396500">
        <w:rPr>
          <w:rFonts w:ascii="Arial" w:hAnsi="Arial" w:cs="Arial"/>
          <w:sz w:val="24"/>
          <w:szCs w:val="24"/>
        </w:rPr>
        <w:t xml:space="preserve"> (Co-I);</w:t>
      </w:r>
      <w:r w:rsidRPr="00D82006">
        <w:rPr>
          <w:rFonts w:ascii="Arial" w:hAnsi="Arial" w:cs="Arial"/>
          <w:sz w:val="24"/>
          <w:szCs w:val="24"/>
        </w:rPr>
        <w:t xml:space="preserve"> and (iii) your budget form. All application documents can be found at</w:t>
      </w:r>
      <w:r w:rsidRPr="00D82006">
        <w:rPr>
          <w:rFonts w:ascii="Arial" w:hAnsi="Arial" w:cs="Arial"/>
          <w:b/>
          <w:sz w:val="24"/>
          <w:szCs w:val="24"/>
        </w:rPr>
        <w:t xml:space="preserve"> </w:t>
      </w:r>
      <w:hyperlink r:id="rId27" w:history="1">
        <w:r w:rsidRPr="00D82006">
          <w:rPr>
            <w:rStyle w:val="Hyperlink"/>
            <w:rFonts w:ascii="Arial" w:hAnsi="Arial" w:cs="Arial"/>
            <w:sz w:val="24"/>
            <w:szCs w:val="24"/>
          </w:rPr>
          <w:t>https://www.vamhn.co.uk/grant-competitions.html</w:t>
        </w:r>
      </w:hyperlink>
      <w:r w:rsidRPr="00D82006">
        <w:rPr>
          <w:rFonts w:ascii="Arial" w:hAnsi="Arial" w:cs="Arial"/>
          <w:sz w:val="24"/>
          <w:szCs w:val="24"/>
        </w:rPr>
        <w:t>.</w:t>
      </w:r>
    </w:p>
    <w:p w14:paraId="75089292" w14:textId="695FC114" w:rsidR="00E871E2" w:rsidRPr="00D82006" w:rsidRDefault="00E871E2" w:rsidP="00E871E2">
      <w:pPr>
        <w:rPr>
          <w:rFonts w:ascii="Arial" w:hAnsi="Arial" w:cs="Arial"/>
          <w:sz w:val="24"/>
          <w:szCs w:val="24"/>
        </w:rPr>
      </w:pPr>
      <w:r w:rsidRPr="00D82006">
        <w:rPr>
          <w:rFonts w:ascii="Arial" w:hAnsi="Arial" w:cs="Arial"/>
          <w:b/>
          <w:sz w:val="24"/>
          <w:szCs w:val="24"/>
        </w:rPr>
        <w:t xml:space="preserve">The application form </w:t>
      </w:r>
      <w:r w:rsidRPr="00D82006">
        <w:rPr>
          <w:rFonts w:ascii="Arial" w:hAnsi="Arial" w:cs="Arial"/>
          <w:sz w:val="24"/>
          <w:szCs w:val="24"/>
        </w:rPr>
        <w:t xml:space="preserve">for a small grant as part of the </w:t>
      </w:r>
      <w:r w:rsidRPr="00D82006">
        <w:rPr>
          <w:rFonts w:ascii="Arial" w:hAnsi="Arial" w:cs="Arial"/>
          <w:b/>
          <w:i/>
          <w:sz w:val="24"/>
          <w:szCs w:val="24"/>
        </w:rPr>
        <w:t>20</w:t>
      </w:r>
      <w:r>
        <w:rPr>
          <w:rFonts w:ascii="Arial" w:hAnsi="Arial" w:cs="Arial"/>
          <w:b/>
          <w:i/>
          <w:sz w:val="24"/>
          <w:szCs w:val="24"/>
        </w:rPr>
        <w:t>2</w:t>
      </w:r>
      <w:r w:rsidR="00437E67">
        <w:rPr>
          <w:rFonts w:ascii="Arial" w:hAnsi="Arial" w:cs="Arial"/>
          <w:b/>
          <w:i/>
          <w:sz w:val="24"/>
          <w:szCs w:val="24"/>
        </w:rPr>
        <w:t>1</w:t>
      </w:r>
      <w:r w:rsidRPr="00D82006">
        <w:rPr>
          <w:rFonts w:ascii="Arial" w:hAnsi="Arial" w:cs="Arial"/>
          <w:b/>
          <w:i/>
          <w:sz w:val="24"/>
          <w:szCs w:val="24"/>
        </w:rPr>
        <w:t xml:space="preserve"> </w:t>
      </w:r>
      <w:r w:rsidR="00437E67">
        <w:rPr>
          <w:rFonts w:ascii="Arial" w:hAnsi="Arial" w:cs="Arial"/>
          <w:b/>
          <w:i/>
          <w:sz w:val="24"/>
          <w:szCs w:val="24"/>
        </w:rPr>
        <w:t>Interventions</w:t>
      </w:r>
      <w:r w:rsidRPr="00D82006">
        <w:rPr>
          <w:rFonts w:ascii="Arial" w:hAnsi="Arial" w:cs="Arial"/>
          <w:sz w:val="24"/>
          <w:szCs w:val="24"/>
        </w:rPr>
        <w:t xml:space="preserve"> theme will include the following:</w:t>
      </w:r>
    </w:p>
    <w:p w14:paraId="64EBD9B5" w14:textId="77777777" w:rsidR="00E871E2" w:rsidRPr="00D82006" w:rsidRDefault="00E871E2" w:rsidP="00E871E2">
      <w:pPr>
        <w:pStyle w:val="ListParagraph"/>
        <w:numPr>
          <w:ilvl w:val="0"/>
          <w:numId w:val="1"/>
        </w:numPr>
      </w:pPr>
      <w:r w:rsidRPr="00D82006">
        <w:t>Covering page which includes:</w:t>
      </w:r>
    </w:p>
    <w:p w14:paraId="470BD988" w14:textId="77777777" w:rsidR="00E871E2" w:rsidRPr="00D82006" w:rsidRDefault="00E871E2" w:rsidP="00E871E2">
      <w:pPr>
        <w:pStyle w:val="ListParagraph"/>
        <w:numPr>
          <w:ilvl w:val="1"/>
          <w:numId w:val="1"/>
        </w:numPr>
      </w:pPr>
      <w:r w:rsidRPr="00D82006">
        <w:t>Names and organisations of the PI and Co-I’s.</w:t>
      </w:r>
    </w:p>
    <w:p w14:paraId="2CA51C03" w14:textId="77777777" w:rsidR="00E871E2" w:rsidRPr="00D82006" w:rsidRDefault="00E871E2" w:rsidP="00E871E2">
      <w:pPr>
        <w:pStyle w:val="ListParagraph"/>
        <w:numPr>
          <w:ilvl w:val="1"/>
          <w:numId w:val="1"/>
        </w:numPr>
      </w:pPr>
      <w:r w:rsidRPr="00D82006">
        <w:t>The role the PI and Co-I’s will have in the project.</w:t>
      </w:r>
    </w:p>
    <w:p w14:paraId="55305E41" w14:textId="77777777" w:rsidR="00E871E2" w:rsidRPr="00D82006" w:rsidRDefault="00E871E2" w:rsidP="00E871E2">
      <w:pPr>
        <w:pStyle w:val="ListParagraph"/>
        <w:numPr>
          <w:ilvl w:val="0"/>
          <w:numId w:val="1"/>
        </w:numPr>
      </w:pPr>
      <w:r w:rsidRPr="00D82006">
        <w:t>A research proposal (maximum 3,000 words)</w:t>
      </w:r>
    </w:p>
    <w:p w14:paraId="3B9CC22C" w14:textId="77777777" w:rsidR="00E871E2" w:rsidRPr="00D82006" w:rsidRDefault="00E871E2" w:rsidP="00E871E2">
      <w:pPr>
        <w:pStyle w:val="ListParagraph"/>
        <w:numPr>
          <w:ilvl w:val="1"/>
          <w:numId w:val="1"/>
        </w:numPr>
      </w:pPr>
      <w:r w:rsidRPr="00D82006">
        <w:t xml:space="preserve">Introduction – why the project meets the terms of the call and is relevant and timely in the field of mental health and domestic and sexual </w:t>
      </w:r>
      <w:proofErr w:type="gramStart"/>
      <w:r w:rsidRPr="00D82006">
        <w:t>violence</w:t>
      </w:r>
      <w:proofErr w:type="gramEnd"/>
    </w:p>
    <w:p w14:paraId="07D1F4AB" w14:textId="77777777" w:rsidR="00E871E2" w:rsidRPr="00D82006" w:rsidRDefault="00E871E2" w:rsidP="00E871E2">
      <w:pPr>
        <w:pStyle w:val="ListParagraph"/>
        <w:numPr>
          <w:ilvl w:val="1"/>
          <w:numId w:val="1"/>
        </w:numPr>
      </w:pPr>
      <w:r w:rsidRPr="00D82006">
        <w:t>Aim/s of the research and anticipated impact</w:t>
      </w:r>
    </w:p>
    <w:p w14:paraId="1CA40011" w14:textId="77777777" w:rsidR="00E871E2" w:rsidRPr="00D82006" w:rsidRDefault="00E871E2" w:rsidP="00E871E2">
      <w:pPr>
        <w:pStyle w:val="ListParagraph"/>
        <w:numPr>
          <w:ilvl w:val="1"/>
          <w:numId w:val="1"/>
        </w:numPr>
      </w:pPr>
      <w:r w:rsidRPr="00D82006">
        <w:t>Research question/s</w:t>
      </w:r>
    </w:p>
    <w:p w14:paraId="5AA34BA4" w14:textId="238BD1C7" w:rsidR="00E871E2" w:rsidRDefault="00E871E2" w:rsidP="00E871E2">
      <w:pPr>
        <w:pStyle w:val="ListParagraph"/>
        <w:numPr>
          <w:ilvl w:val="1"/>
          <w:numId w:val="1"/>
        </w:numPr>
      </w:pPr>
      <w:r w:rsidRPr="00D82006">
        <w:t>Methodology</w:t>
      </w:r>
    </w:p>
    <w:p w14:paraId="5F374A25" w14:textId="79DA8168" w:rsidR="00B7301B" w:rsidRPr="00D82006" w:rsidRDefault="00B7301B" w:rsidP="00B7301B">
      <w:pPr>
        <w:pStyle w:val="ListParagraph"/>
        <w:numPr>
          <w:ilvl w:val="1"/>
          <w:numId w:val="1"/>
        </w:numPr>
      </w:pPr>
      <w:r w:rsidRPr="0036441E">
        <w:t>Involvement of individuals with lived experience (in the development of the proposal</w:t>
      </w:r>
      <w:r>
        <w:t>,</w:t>
      </w:r>
      <w:r w:rsidRPr="0036441E">
        <w:t xml:space="preserve"> in the management/conduct of the project, and in </w:t>
      </w:r>
      <w:r>
        <w:t xml:space="preserve">the </w:t>
      </w:r>
      <w:r w:rsidRPr="0036441E">
        <w:t>dissemination of the findings</w:t>
      </w:r>
      <w:r>
        <w:t>)</w:t>
      </w:r>
    </w:p>
    <w:p w14:paraId="4599A6A6" w14:textId="77777777" w:rsidR="00E871E2" w:rsidRPr="00D82006" w:rsidRDefault="00E871E2" w:rsidP="00E871E2">
      <w:pPr>
        <w:pStyle w:val="ListParagraph"/>
        <w:numPr>
          <w:ilvl w:val="1"/>
          <w:numId w:val="1"/>
        </w:numPr>
      </w:pPr>
      <w:r w:rsidRPr="00D82006">
        <w:t xml:space="preserve">Ethical considerations and data management (see appendix one) </w:t>
      </w:r>
    </w:p>
    <w:p w14:paraId="329B0081" w14:textId="77777777" w:rsidR="00E871E2" w:rsidRPr="00D82006" w:rsidRDefault="00E871E2" w:rsidP="00E871E2">
      <w:pPr>
        <w:pStyle w:val="ListParagraph"/>
        <w:numPr>
          <w:ilvl w:val="1"/>
          <w:numId w:val="1"/>
        </w:numPr>
      </w:pPr>
      <w:r w:rsidRPr="00D82006">
        <w:t>Timeline of activity</w:t>
      </w:r>
    </w:p>
    <w:p w14:paraId="7F6F124D" w14:textId="77777777" w:rsidR="00E871E2" w:rsidRPr="00D82006" w:rsidRDefault="00E871E2" w:rsidP="00E871E2">
      <w:pPr>
        <w:pStyle w:val="ListParagraph"/>
        <w:numPr>
          <w:ilvl w:val="1"/>
          <w:numId w:val="1"/>
        </w:numPr>
      </w:pPr>
      <w:r w:rsidRPr="00D82006">
        <w:t xml:space="preserve">Expected outcomes in publications and other forms of public </w:t>
      </w:r>
      <w:proofErr w:type="gramStart"/>
      <w:r w:rsidRPr="00D82006">
        <w:t>dissemination</w:t>
      </w:r>
      <w:proofErr w:type="gramEnd"/>
    </w:p>
    <w:p w14:paraId="631E1213" w14:textId="6AB04A68" w:rsidR="00E871E2" w:rsidRPr="00D82006" w:rsidRDefault="00E871E2" w:rsidP="00E871E2">
      <w:pPr>
        <w:pStyle w:val="ListParagraph"/>
        <w:numPr>
          <w:ilvl w:val="0"/>
          <w:numId w:val="1"/>
        </w:numPr>
      </w:pPr>
      <w:proofErr w:type="gramStart"/>
      <w:r w:rsidRPr="00D82006">
        <w:t>One page</w:t>
      </w:r>
      <w:proofErr w:type="gramEnd"/>
      <w:r w:rsidRPr="00D82006">
        <w:t xml:space="preserve"> CV for </w:t>
      </w:r>
      <w:r w:rsidR="00396500">
        <w:t>the PI and each Co-I</w:t>
      </w:r>
    </w:p>
    <w:p w14:paraId="13A857B8" w14:textId="77777777" w:rsidR="00E871E2" w:rsidRPr="00D82006" w:rsidRDefault="00E871E2" w:rsidP="00E871E2">
      <w:pPr>
        <w:pStyle w:val="ListParagraph"/>
        <w:numPr>
          <w:ilvl w:val="0"/>
          <w:numId w:val="1"/>
        </w:numPr>
      </w:pPr>
      <w:r w:rsidRPr="00D82006">
        <w:t xml:space="preserve">Budget form detailing the financial breakdown of all funds (using the template provided at </w:t>
      </w:r>
      <w:hyperlink r:id="rId28" w:history="1">
        <w:r w:rsidRPr="00D82006">
          <w:rPr>
            <w:rStyle w:val="Hyperlink"/>
          </w:rPr>
          <w:t>https://www.vamhn.co.uk/grant-competitions.html</w:t>
        </w:r>
      </w:hyperlink>
      <w:r w:rsidRPr="00D82006">
        <w:t>)</w:t>
      </w:r>
    </w:p>
    <w:p w14:paraId="3C39E823" w14:textId="5EA849EA" w:rsidR="00E871E2" w:rsidRPr="00D82006" w:rsidRDefault="00E871E2" w:rsidP="00E871E2">
      <w:pPr>
        <w:rPr>
          <w:rFonts w:ascii="Arial" w:hAnsi="Arial" w:cs="Arial"/>
          <w:sz w:val="24"/>
          <w:szCs w:val="24"/>
        </w:rPr>
      </w:pPr>
      <w:r w:rsidRPr="00D82006">
        <w:rPr>
          <w:rFonts w:ascii="Arial" w:hAnsi="Arial" w:cs="Arial"/>
          <w:sz w:val="24"/>
          <w:szCs w:val="24"/>
        </w:rPr>
        <w:t xml:space="preserve">Academic enquires about the </w:t>
      </w:r>
      <w:r w:rsidR="00437E67">
        <w:rPr>
          <w:rFonts w:ascii="Arial" w:hAnsi="Arial" w:cs="Arial"/>
          <w:sz w:val="24"/>
          <w:szCs w:val="24"/>
        </w:rPr>
        <w:t>2021</w:t>
      </w:r>
      <w:r w:rsidRPr="00D82006">
        <w:rPr>
          <w:rFonts w:ascii="Arial" w:hAnsi="Arial" w:cs="Arial"/>
          <w:sz w:val="24"/>
          <w:szCs w:val="24"/>
        </w:rPr>
        <w:t xml:space="preserve"> call should be directed to: </w:t>
      </w:r>
      <w:r w:rsidR="009D0F88" w:rsidRPr="009D0F88">
        <w:rPr>
          <w:rFonts w:ascii="Arial" w:hAnsi="Arial" w:cs="Arial"/>
          <w:sz w:val="24"/>
          <w:szCs w:val="24"/>
        </w:rPr>
        <w:t xml:space="preserve">Dr Emma Howarth </w:t>
      </w:r>
      <w:r w:rsidRPr="009D0F88">
        <w:rPr>
          <w:rFonts w:ascii="Arial" w:hAnsi="Arial" w:cs="Arial"/>
          <w:sz w:val="24"/>
          <w:szCs w:val="24"/>
        </w:rPr>
        <w:t xml:space="preserve">at </w:t>
      </w:r>
      <w:hyperlink r:id="rId29" w:history="1">
        <w:r w:rsidR="002D1C2A" w:rsidRPr="002D3958">
          <w:rPr>
            <w:rStyle w:val="Hyperlink"/>
            <w:rFonts w:ascii="Arial" w:hAnsi="Arial" w:cs="Arial"/>
            <w:sz w:val="24"/>
            <w:szCs w:val="24"/>
          </w:rPr>
          <w:t>E.Howarth@uel.ac.uk</w:t>
        </w:r>
      </w:hyperlink>
      <w:hyperlink r:id="rId30" w:history="1"/>
      <w:r w:rsidRPr="009D0F88">
        <w:rPr>
          <w:rFonts w:ascii="Arial" w:hAnsi="Arial" w:cs="Arial"/>
          <w:sz w:val="24"/>
          <w:szCs w:val="24"/>
        </w:rPr>
        <w:t xml:space="preserve">. </w:t>
      </w:r>
      <w:r w:rsidRPr="000629CD">
        <w:rPr>
          <w:rStyle w:val="Hyperlink"/>
          <w:rFonts w:ascii="Arial" w:hAnsi="Arial" w:cs="Arial"/>
          <w:color w:val="auto"/>
          <w:sz w:val="24"/>
          <w:szCs w:val="24"/>
          <w:u w:val="none"/>
        </w:rPr>
        <w:t>Enquiries about the application process should be directed to</w:t>
      </w:r>
      <w:r w:rsidRPr="00D82006">
        <w:rPr>
          <w:rStyle w:val="Hyperlink"/>
          <w:rFonts w:ascii="Arial" w:hAnsi="Arial" w:cs="Arial"/>
          <w:sz w:val="24"/>
          <w:szCs w:val="24"/>
        </w:rPr>
        <w:t xml:space="preserve"> </w:t>
      </w:r>
      <w:hyperlink r:id="rId31" w:history="1">
        <w:r w:rsidRPr="00D82006">
          <w:rPr>
            <w:rStyle w:val="Hyperlink"/>
            <w:rFonts w:ascii="Arial" w:hAnsi="Arial" w:cs="Arial"/>
            <w:sz w:val="24"/>
            <w:szCs w:val="24"/>
          </w:rPr>
          <w:t>vamhn@kcl.ac.uk</w:t>
        </w:r>
      </w:hyperlink>
      <w:r w:rsidRPr="00D82006">
        <w:rPr>
          <w:rStyle w:val="Hyperlink"/>
          <w:rFonts w:ascii="Arial" w:hAnsi="Arial" w:cs="Arial"/>
          <w:sz w:val="24"/>
          <w:szCs w:val="24"/>
        </w:rPr>
        <w:t xml:space="preserve">. </w:t>
      </w:r>
      <w:r w:rsidRPr="00D82006">
        <w:rPr>
          <w:rFonts w:ascii="Arial" w:hAnsi="Arial" w:cs="Arial"/>
          <w:sz w:val="24"/>
          <w:szCs w:val="24"/>
        </w:rPr>
        <w:t xml:space="preserve"> </w:t>
      </w:r>
    </w:p>
    <w:p w14:paraId="148B6CB2" w14:textId="706BAD9F" w:rsidR="00E871E2" w:rsidRDefault="00E871E2" w:rsidP="00E871E2">
      <w:pPr>
        <w:rPr>
          <w:rFonts w:ascii="Arial" w:hAnsi="Arial" w:cs="Arial"/>
          <w:sz w:val="24"/>
          <w:szCs w:val="24"/>
        </w:rPr>
      </w:pPr>
      <w:r w:rsidRPr="00D82006">
        <w:rPr>
          <w:rFonts w:ascii="Arial" w:hAnsi="Arial" w:cs="Arial"/>
          <w:sz w:val="24"/>
          <w:szCs w:val="24"/>
        </w:rPr>
        <w:t xml:space="preserve">Applications will be </w:t>
      </w:r>
      <w:r w:rsidR="008E3FCF">
        <w:rPr>
          <w:rFonts w:ascii="Arial" w:hAnsi="Arial" w:cs="Arial"/>
          <w:sz w:val="24"/>
          <w:szCs w:val="24"/>
        </w:rPr>
        <w:t>assessed</w:t>
      </w:r>
      <w:r w:rsidR="008E3FCF" w:rsidRPr="00D82006">
        <w:rPr>
          <w:rFonts w:ascii="Arial" w:hAnsi="Arial" w:cs="Arial"/>
          <w:sz w:val="24"/>
          <w:szCs w:val="24"/>
        </w:rPr>
        <w:t xml:space="preserve"> </w:t>
      </w:r>
      <w:r w:rsidRPr="00D82006">
        <w:rPr>
          <w:rFonts w:ascii="Arial" w:hAnsi="Arial" w:cs="Arial"/>
          <w:sz w:val="24"/>
          <w:szCs w:val="24"/>
        </w:rPr>
        <w:t>by the Governance Committee (</w:t>
      </w:r>
      <w:r>
        <w:rPr>
          <w:rFonts w:ascii="Arial" w:hAnsi="Arial" w:cs="Arial"/>
          <w:sz w:val="24"/>
          <w:szCs w:val="24"/>
        </w:rPr>
        <w:t>Prof. Fazel, Prof. Walby, Prof Howard</w:t>
      </w:r>
      <w:r w:rsidR="008E3FCF">
        <w:rPr>
          <w:rFonts w:ascii="Arial" w:hAnsi="Arial" w:cs="Arial"/>
          <w:sz w:val="24"/>
          <w:szCs w:val="24"/>
        </w:rPr>
        <w:t>/Dr Oram</w:t>
      </w:r>
      <w:r w:rsidR="00406CB9">
        <w:rPr>
          <w:rFonts w:ascii="Arial" w:hAnsi="Arial" w:cs="Arial"/>
          <w:sz w:val="24"/>
          <w:szCs w:val="24"/>
        </w:rPr>
        <w:t xml:space="preserve">, </w:t>
      </w:r>
      <w:r>
        <w:rPr>
          <w:rFonts w:ascii="Arial" w:hAnsi="Arial" w:cs="Arial"/>
          <w:sz w:val="24"/>
          <w:szCs w:val="24"/>
        </w:rPr>
        <w:t>Dr Fisher</w:t>
      </w:r>
      <w:r w:rsidRPr="00D82006">
        <w:rPr>
          <w:rFonts w:ascii="Arial" w:hAnsi="Arial" w:cs="Arial"/>
          <w:sz w:val="24"/>
          <w:szCs w:val="24"/>
        </w:rPr>
        <w:t>), theme coordinators (</w:t>
      </w:r>
      <w:r w:rsidR="009D0F88">
        <w:rPr>
          <w:rFonts w:ascii="Arial" w:hAnsi="Arial" w:cs="Arial"/>
          <w:sz w:val="24"/>
          <w:szCs w:val="24"/>
        </w:rPr>
        <w:t xml:space="preserve">Dr Howarth, </w:t>
      </w:r>
      <w:r w:rsidR="00437E67">
        <w:rPr>
          <w:rFonts w:ascii="Arial" w:hAnsi="Arial" w:cs="Arial"/>
          <w:sz w:val="24"/>
          <w:szCs w:val="24"/>
        </w:rPr>
        <w:t>Dr Tanczer</w:t>
      </w:r>
      <w:r>
        <w:rPr>
          <w:rFonts w:ascii="Arial" w:hAnsi="Arial" w:cs="Arial"/>
          <w:sz w:val="24"/>
          <w:szCs w:val="24"/>
        </w:rPr>
        <w:t>, Dr Thiara</w:t>
      </w:r>
      <w:r w:rsidR="00650F6B">
        <w:rPr>
          <w:rFonts w:ascii="Arial" w:hAnsi="Arial" w:cs="Arial"/>
          <w:sz w:val="24"/>
          <w:szCs w:val="24"/>
        </w:rPr>
        <w:t xml:space="preserve">, Dr </w:t>
      </w:r>
      <w:r w:rsidR="00437E67">
        <w:rPr>
          <w:rFonts w:ascii="Arial" w:hAnsi="Arial" w:cs="Arial"/>
          <w:sz w:val="24"/>
          <w:szCs w:val="24"/>
        </w:rPr>
        <w:t>Sweeney</w:t>
      </w:r>
      <w:r w:rsidRPr="00D82006">
        <w:rPr>
          <w:rFonts w:ascii="Arial" w:hAnsi="Arial" w:cs="Arial"/>
          <w:sz w:val="24"/>
          <w:szCs w:val="24"/>
        </w:rPr>
        <w:t>);</w:t>
      </w:r>
      <w:r w:rsidR="00711506">
        <w:rPr>
          <w:rFonts w:ascii="Arial" w:hAnsi="Arial" w:cs="Arial"/>
          <w:sz w:val="24"/>
          <w:szCs w:val="24"/>
        </w:rPr>
        <w:t xml:space="preserve"> </w:t>
      </w:r>
      <w:r w:rsidR="009D0F88">
        <w:rPr>
          <w:rFonts w:ascii="Arial" w:hAnsi="Arial" w:cs="Arial"/>
          <w:sz w:val="24"/>
          <w:szCs w:val="24"/>
        </w:rPr>
        <w:t xml:space="preserve">the VAMHN Lived Experience Coordinator (Lisa </w:t>
      </w:r>
      <w:r w:rsidR="009D0F88">
        <w:rPr>
          <w:rFonts w:ascii="Arial" w:hAnsi="Arial" w:cs="Arial"/>
          <w:sz w:val="24"/>
          <w:szCs w:val="24"/>
        </w:rPr>
        <w:lastRenderedPageBreak/>
        <w:t xml:space="preserve">Ward), </w:t>
      </w:r>
      <w:r w:rsidRPr="00D82006">
        <w:rPr>
          <w:rFonts w:ascii="Arial" w:hAnsi="Arial" w:cs="Arial"/>
          <w:sz w:val="24"/>
          <w:szCs w:val="24"/>
        </w:rPr>
        <w:t xml:space="preserve">and </w:t>
      </w:r>
      <w:r w:rsidR="00662D1A">
        <w:rPr>
          <w:rFonts w:ascii="Arial" w:hAnsi="Arial" w:cs="Arial"/>
          <w:sz w:val="24"/>
          <w:szCs w:val="24"/>
        </w:rPr>
        <w:t>at least three</w:t>
      </w:r>
      <w:r w:rsidR="008E3FCF">
        <w:rPr>
          <w:rFonts w:ascii="Arial" w:hAnsi="Arial" w:cs="Arial"/>
          <w:sz w:val="24"/>
          <w:szCs w:val="24"/>
        </w:rPr>
        <w:t xml:space="preserve"> </w:t>
      </w:r>
      <w:r w:rsidR="00662D1A">
        <w:rPr>
          <w:rFonts w:ascii="Arial" w:hAnsi="Arial" w:cs="Arial"/>
          <w:sz w:val="24"/>
          <w:szCs w:val="24"/>
        </w:rPr>
        <w:t xml:space="preserve">additional </w:t>
      </w:r>
      <w:r w:rsidR="008E3FCF">
        <w:rPr>
          <w:rFonts w:ascii="Arial" w:hAnsi="Arial" w:cs="Arial"/>
          <w:sz w:val="24"/>
          <w:szCs w:val="24"/>
        </w:rPr>
        <w:t xml:space="preserve">individuals with lived experience. </w:t>
      </w:r>
      <w:r w:rsidR="00662D1A" w:rsidRPr="00662D1A">
        <w:rPr>
          <w:rFonts w:ascii="Arial" w:hAnsi="Arial" w:cs="Arial"/>
          <w:sz w:val="24"/>
          <w:szCs w:val="24"/>
        </w:rPr>
        <w:t xml:space="preserve">An external assessor will also attend the grant panel meeting where the award decisions will be made </w:t>
      </w:r>
      <w:r w:rsidRPr="00D82006">
        <w:rPr>
          <w:rFonts w:ascii="Arial" w:hAnsi="Arial" w:cs="Arial"/>
          <w:sz w:val="24"/>
          <w:szCs w:val="24"/>
        </w:rPr>
        <w:t xml:space="preserve">to provide an independent check of quality. </w:t>
      </w:r>
    </w:p>
    <w:p w14:paraId="0A1B5095" w14:textId="642C4780" w:rsidR="00A947BC" w:rsidRDefault="00E871E2" w:rsidP="00897E9B">
      <w:pPr>
        <w:pStyle w:val="Heading1"/>
        <w:rPr>
          <w:rStyle w:val="IntenseEmphasis"/>
          <w:rFonts w:ascii="Arial" w:hAnsi="Arial" w:cs="Arial"/>
          <w:i w:val="0"/>
          <w:sz w:val="28"/>
        </w:rPr>
      </w:pPr>
      <w:r>
        <w:rPr>
          <w:rStyle w:val="IntenseEmphasis"/>
          <w:rFonts w:ascii="Arial" w:hAnsi="Arial" w:cs="Arial"/>
          <w:i w:val="0"/>
          <w:sz w:val="28"/>
        </w:rPr>
        <w:br w:type="page"/>
      </w:r>
      <w:r w:rsidR="00A947BC">
        <w:rPr>
          <w:rStyle w:val="IntenseEmphasis"/>
          <w:rFonts w:ascii="Arial" w:hAnsi="Arial" w:cs="Arial"/>
          <w:i w:val="0"/>
          <w:sz w:val="28"/>
        </w:rPr>
        <w:lastRenderedPageBreak/>
        <w:t>Small Grants Competition Frequently Asked Questions</w:t>
      </w:r>
      <w:r w:rsidR="00A947BC" w:rsidRPr="00482A9E">
        <w:rPr>
          <w:rStyle w:val="IntenseEmphasis"/>
          <w:rFonts w:ascii="Arial" w:hAnsi="Arial" w:cs="Arial"/>
          <w:i w:val="0"/>
          <w:sz w:val="28"/>
        </w:rPr>
        <w:t xml:space="preserve">: </w:t>
      </w:r>
    </w:p>
    <w:p w14:paraId="54EF23BE" w14:textId="77777777" w:rsidR="00A947BC" w:rsidRDefault="00A947BC" w:rsidP="00A947BC">
      <w:pPr>
        <w:pStyle w:val="ListParagraph"/>
        <w:spacing w:line="276" w:lineRule="auto"/>
        <w:ind w:left="360"/>
        <w:jc w:val="both"/>
        <w:rPr>
          <w:b/>
        </w:rPr>
      </w:pPr>
    </w:p>
    <w:p w14:paraId="6BE2EE4A" w14:textId="77777777" w:rsidR="00400CF1" w:rsidRPr="00364DFA" w:rsidRDefault="00400CF1" w:rsidP="001437DD">
      <w:pPr>
        <w:pStyle w:val="ListParagraph"/>
        <w:numPr>
          <w:ilvl w:val="0"/>
          <w:numId w:val="2"/>
        </w:numPr>
        <w:spacing w:line="276" w:lineRule="auto"/>
        <w:jc w:val="both"/>
      </w:pPr>
      <w:bookmarkStart w:id="0" w:name="_Hlk15645773"/>
      <w:r w:rsidRPr="00364DFA">
        <w:rPr>
          <w:b/>
        </w:rPr>
        <w:t>Does my proposal fall within the remit of VAMHN? How do I find out?</w:t>
      </w:r>
    </w:p>
    <w:p w14:paraId="11224CA4" w14:textId="387C2C12" w:rsidR="00400CF1" w:rsidRPr="00400CF1" w:rsidRDefault="00400CF1" w:rsidP="00400CF1">
      <w:pPr>
        <w:spacing w:line="276" w:lineRule="auto"/>
        <w:jc w:val="both"/>
        <w:rPr>
          <w:rFonts w:ascii="Arial" w:hAnsi="Arial" w:cs="Arial"/>
          <w:sz w:val="24"/>
          <w:szCs w:val="24"/>
        </w:rPr>
      </w:pPr>
      <w:r w:rsidRPr="00364DFA">
        <w:rPr>
          <w:rFonts w:ascii="Arial" w:hAnsi="Arial" w:cs="Arial"/>
          <w:sz w:val="24"/>
          <w:szCs w:val="24"/>
        </w:rPr>
        <w:t xml:space="preserve">Proposals should fall under the theme of the funding call. The three themes of the network are measurement, understanding, and intervention. For more details on each of the funding calls, as well as guidance on some key issues you may want to address, please see the </w:t>
      </w:r>
      <w:r w:rsidR="00021CC2">
        <w:rPr>
          <w:rFonts w:ascii="Arial" w:hAnsi="Arial" w:cs="Arial"/>
          <w:sz w:val="24"/>
          <w:szCs w:val="24"/>
        </w:rPr>
        <w:t xml:space="preserve">concept </w:t>
      </w:r>
      <w:r w:rsidR="00021CC2" w:rsidRPr="009C03C7">
        <w:rPr>
          <w:rFonts w:ascii="Arial" w:hAnsi="Arial" w:cs="Arial"/>
          <w:sz w:val="24"/>
          <w:szCs w:val="24"/>
        </w:rPr>
        <w:t xml:space="preserve">note (page 2) </w:t>
      </w:r>
      <w:r w:rsidR="00021CC2">
        <w:rPr>
          <w:rFonts w:ascii="Arial" w:hAnsi="Arial" w:cs="Arial"/>
          <w:sz w:val="24"/>
          <w:szCs w:val="24"/>
        </w:rPr>
        <w:t xml:space="preserve">and </w:t>
      </w:r>
      <w:r w:rsidRPr="00364DFA">
        <w:rPr>
          <w:rFonts w:ascii="Arial" w:hAnsi="Arial" w:cs="Arial"/>
          <w:sz w:val="24"/>
          <w:szCs w:val="24"/>
        </w:rPr>
        <w:t xml:space="preserve">terms of </w:t>
      </w:r>
      <w:r w:rsidRPr="001437DD">
        <w:rPr>
          <w:rFonts w:ascii="Arial" w:hAnsi="Arial" w:cs="Arial"/>
          <w:sz w:val="24"/>
          <w:szCs w:val="24"/>
        </w:rPr>
        <w:t xml:space="preserve">reference (page </w:t>
      </w:r>
      <w:r w:rsidR="001437DD" w:rsidRPr="001437DD">
        <w:rPr>
          <w:rFonts w:ascii="Arial" w:hAnsi="Arial" w:cs="Arial"/>
          <w:sz w:val="24"/>
          <w:szCs w:val="24"/>
        </w:rPr>
        <w:t>7</w:t>
      </w:r>
      <w:r w:rsidRPr="001437DD">
        <w:rPr>
          <w:rFonts w:ascii="Arial" w:hAnsi="Arial" w:cs="Arial"/>
          <w:sz w:val="24"/>
          <w:szCs w:val="24"/>
        </w:rPr>
        <w:t xml:space="preserve">). </w:t>
      </w:r>
    </w:p>
    <w:p w14:paraId="753B1207" w14:textId="235BBB04" w:rsidR="00A947BC" w:rsidRPr="00364DFA" w:rsidRDefault="00A947BC" w:rsidP="001437DD">
      <w:pPr>
        <w:pStyle w:val="ListParagraph"/>
        <w:numPr>
          <w:ilvl w:val="0"/>
          <w:numId w:val="2"/>
        </w:numPr>
        <w:spacing w:line="276" w:lineRule="auto"/>
        <w:jc w:val="both"/>
        <w:rPr>
          <w:b/>
        </w:rPr>
      </w:pPr>
      <w:r w:rsidRPr="00364DFA">
        <w:rPr>
          <w:b/>
        </w:rPr>
        <w:t>Who is eligible to apply for the grants?</w:t>
      </w:r>
    </w:p>
    <w:p w14:paraId="762F86DC" w14:textId="03076B24" w:rsidR="00A947BC" w:rsidRPr="00364DFA" w:rsidRDefault="00A947BC" w:rsidP="00A947BC">
      <w:pPr>
        <w:spacing w:line="276" w:lineRule="auto"/>
        <w:jc w:val="both"/>
        <w:rPr>
          <w:rFonts w:ascii="Arial" w:hAnsi="Arial" w:cs="Arial"/>
          <w:sz w:val="24"/>
          <w:szCs w:val="24"/>
        </w:rPr>
      </w:pPr>
      <w:r w:rsidRPr="00364DFA">
        <w:rPr>
          <w:rFonts w:ascii="Arial" w:hAnsi="Arial" w:cs="Arial"/>
          <w:sz w:val="24"/>
          <w:szCs w:val="24"/>
        </w:rPr>
        <w:t>Applications from UK HEIs or recognised ESRC Independent Research Organisations (IROs) in collaboration with non-academic bodies, charities, third sector organisations and other relevant agencies are welcome to apply. Projects co-led by a HEI or IRO in partnership with non-academic groupings are also strongly encouraged, however, due to UKRI funding requirements, funding may only be transferred to the HEI partner/IRO partner.</w:t>
      </w:r>
      <w:r w:rsidR="00B7301B">
        <w:rPr>
          <w:rFonts w:ascii="Arial" w:hAnsi="Arial" w:cs="Arial"/>
          <w:sz w:val="24"/>
          <w:szCs w:val="24"/>
        </w:rPr>
        <w:t xml:space="preserve"> Therefore, the </w:t>
      </w:r>
      <w:r w:rsidR="0052670F">
        <w:rPr>
          <w:rFonts w:ascii="Arial" w:hAnsi="Arial" w:cs="Arial"/>
          <w:sz w:val="24"/>
          <w:szCs w:val="24"/>
        </w:rPr>
        <w:t xml:space="preserve">named </w:t>
      </w:r>
      <w:r w:rsidR="00B7301B">
        <w:rPr>
          <w:rFonts w:ascii="Arial" w:hAnsi="Arial" w:cs="Arial"/>
          <w:sz w:val="24"/>
          <w:szCs w:val="24"/>
        </w:rPr>
        <w:t>PI must be based at a UK</w:t>
      </w:r>
      <w:r w:rsidRPr="00364DFA">
        <w:rPr>
          <w:rFonts w:ascii="Arial" w:hAnsi="Arial" w:cs="Arial"/>
          <w:sz w:val="24"/>
          <w:szCs w:val="24"/>
        </w:rPr>
        <w:t xml:space="preserve"> </w:t>
      </w:r>
      <w:bookmarkEnd w:id="0"/>
      <w:r w:rsidR="00B7301B">
        <w:rPr>
          <w:rFonts w:ascii="Arial" w:hAnsi="Arial" w:cs="Arial"/>
          <w:sz w:val="24"/>
          <w:szCs w:val="24"/>
        </w:rPr>
        <w:t xml:space="preserve">HEI or ESRC IRO. </w:t>
      </w:r>
      <w:r w:rsidRPr="00364DFA">
        <w:rPr>
          <w:rFonts w:ascii="Arial" w:hAnsi="Arial" w:cs="Arial"/>
          <w:sz w:val="24"/>
          <w:szCs w:val="24"/>
        </w:rPr>
        <w:t>We require that the co-applicant team be multi-disciplinary and welcome</w:t>
      </w:r>
      <w:r w:rsidRPr="00364DFA">
        <w:rPr>
          <w:sz w:val="24"/>
          <w:szCs w:val="24"/>
        </w:rPr>
        <w:t xml:space="preserve"> </w:t>
      </w:r>
      <w:r w:rsidRPr="00364DFA">
        <w:rPr>
          <w:rFonts w:ascii="Arial" w:hAnsi="Arial" w:cs="Arial"/>
          <w:sz w:val="24"/>
          <w:szCs w:val="24"/>
        </w:rPr>
        <w:t xml:space="preserve">the inclusion of early career researchers and </w:t>
      </w:r>
      <w:r w:rsidR="00196F99" w:rsidRPr="00196F99">
        <w:rPr>
          <w:rFonts w:ascii="Arial" w:hAnsi="Arial" w:cs="Arial"/>
          <w:sz w:val="24"/>
          <w:szCs w:val="24"/>
        </w:rPr>
        <w:t>those with lived experience</w:t>
      </w:r>
      <w:r w:rsidR="00196F99">
        <w:rPr>
          <w:rFonts w:ascii="Arial" w:hAnsi="Arial" w:cs="Arial"/>
          <w:sz w:val="24"/>
          <w:szCs w:val="24"/>
        </w:rPr>
        <w:t xml:space="preserve"> </w:t>
      </w:r>
      <w:r w:rsidRPr="00364DFA">
        <w:rPr>
          <w:rFonts w:ascii="Arial" w:hAnsi="Arial" w:cs="Arial"/>
          <w:sz w:val="24"/>
          <w:szCs w:val="24"/>
        </w:rPr>
        <w:t xml:space="preserve">as co-applicants. </w:t>
      </w:r>
      <w:r w:rsidR="00400CF1">
        <w:rPr>
          <w:rFonts w:ascii="Arial" w:hAnsi="Arial" w:cs="Arial"/>
          <w:sz w:val="24"/>
          <w:szCs w:val="24"/>
        </w:rPr>
        <w:t xml:space="preserve">We expect the meaningful involvement of non-academics and people with lived experience of violence, </w:t>
      </w:r>
      <w:proofErr w:type="gramStart"/>
      <w:r w:rsidR="00400CF1">
        <w:rPr>
          <w:rFonts w:ascii="Arial" w:hAnsi="Arial" w:cs="Arial"/>
          <w:sz w:val="24"/>
          <w:szCs w:val="24"/>
        </w:rPr>
        <w:t>abuse</w:t>
      </w:r>
      <w:proofErr w:type="gramEnd"/>
      <w:r w:rsidR="00400CF1">
        <w:rPr>
          <w:rFonts w:ascii="Arial" w:hAnsi="Arial" w:cs="Arial"/>
          <w:sz w:val="24"/>
          <w:szCs w:val="24"/>
        </w:rPr>
        <w:t xml:space="preserve"> and mental health problems, and for their time to be costed accordingly (see questions 6 and 7).</w:t>
      </w:r>
    </w:p>
    <w:p w14:paraId="3964441B" w14:textId="77777777" w:rsidR="00A947BC" w:rsidRPr="00364DFA" w:rsidRDefault="00A947BC" w:rsidP="001437DD">
      <w:pPr>
        <w:pStyle w:val="ListParagraph"/>
        <w:numPr>
          <w:ilvl w:val="0"/>
          <w:numId w:val="2"/>
        </w:numPr>
        <w:spacing w:line="276" w:lineRule="auto"/>
        <w:jc w:val="both"/>
        <w:rPr>
          <w:b/>
        </w:rPr>
      </w:pPr>
      <w:r w:rsidRPr="00364DFA">
        <w:rPr>
          <w:b/>
        </w:rPr>
        <w:t>Do I need to be employed on a permanent contract to be eligible for a VAMHN research grant?</w:t>
      </w:r>
    </w:p>
    <w:p w14:paraId="5695997F" w14:textId="2C46B023" w:rsidR="00A947BC" w:rsidRPr="00364DFA" w:rsidRDefault="00A947BC" w:rsidP="00400CF1">
      <w:pPr>
        <w:spacing w:line="276" w:lineRule="auto"/>
        <w:rPr>
          <w:rFonts w:ascii="Arial" w:hAnsi="Arial" w:cs="Arial"/>
          <w:color w:val="FF0000"/>
          <w:sz w:val="24"/>
          <w:szCs w:val="24"/>
        </w:rPr>
      </w:pPr>
      <w:r w:rsidRPr="00364DFA">
        <w:rPr>
          <w:rFonts w:ascii="Arial" w:hAnsi="Arial" w:cs="Arial"/>
          <w:sz w:val="24"/>
          <w:szCs w:val="24"/>
        </w:rPr>
        <w:t>Principal applicants do not need to have a permanent post, but they must have an existing contract at the time of application that covers the duration of the award period.</w:t>
      </w:r>
      <w:r w:rsidR="001D0792">
        <w:rPr>
          <w:rFonts w:ascii="Arial" w:hAnsi="Arial" w:cs="Arial"/>
          <w:sz w:val="24"/>
          <w:szCs w:val="24"/>
        </w:rPr>
        <w:t xml:space="preserve"> </w:t>
      </w:r>
      <w:r w:rsidRPr="00364DFA">
        <w:rPr>
          <w:rFonts w:ascii="Arial" w:hAnsi="Arial" w:cs="Arial"/>
          <w:sz w:val="24"/>
          <w:szCs w:val="24"/>
        </w:rPr>
        <w:t xml:space="preserve">Individuals not affiliated to an organisation may be included as consultants. </w:t>
      </w:r>
    </w:p>
    <w:p w14:paraId="442E873C" w14:textId="77777777" w:rsidR="00A947BC" w:rsidRPr="00364DFA" w:rsidRDefault="00A947BC" w:rsidP="001437DD">
      <w:pPr>
        <w:pStyle w:val="ListParagraph"/>
        <w:numPr>
          <w:ilvl w:val="0"/>
          <w:numId w:val="2"/>
        </w:numPr>
        <w:spacing w:line="276" w:lineRule="auto"/>
        <w:jc w:val="both"/>
        <w:rPr>
          <w:b/>
        </w:rPr>
      </w:pPr>
      <w:r w:rsidRPr="00364DFA">
        <w:rPr>
          <w:b/>
        </w:rPr>
        <w:t xml:space="preserve">Am I eligible for funding if I </w:t>
      </w:r>
      <w:proofErr w:type="gramStart"/>
      <w:r w:rsidRPr="00364DFA">
        <w:rPr>
          <w:b/>
        </w:rPr>
        <w:t>haven’t</w:t>
      </w:r>
      <w:proofErr w:type="gramEnd"/>
      <w:r w:rsidRPr="00364DFA">
        <w:rPr>
          <w:b/>
        </w:rPr>
        <w:t xml:space="preserve"> completed an EdD or PhD?</w:t>
      </w:r>
    </w:p>
    <w:p w14:paraId="4806EA6E" w14:textId="77777777" w:rsidR="00A947BC" w:rsidRPr="00364DFA" w:rsidRDefault="00A947BC" w:rsidP="00A947BC">
      <w:pPr>
        <w:spacing w:line="276" w:lineRule="auto"/>
        <w:jc w:val="both"/>
        <w:rPr>
          <w:rFonts w:ascii="Arial" w:hAnsi="Arial" w:cs="Arial"/>
          <w:sz w:val="24"/>
          <w:szCs w:val="24"/>
        </w:rPr>
      </w:pPr>
      <w:r w:rsidRPr="00364DFA">
        <w:rPr>
          <w:rFonts w:ascii="Arial" w:hAnsi="Arial" w:cs="Arial"/>
          <w:sz w:val="24"/>
          <w:szCs w:val="24"/>
        </w:rPr>
        <w:t xml:space="preserve">Principal and co-applicants are not required to hold an EdD or a PhD.  A one-page CV must be submitted for all applicants which should demonstrate their relevant skills and experience. </w:t>
      </w:r>
    </w:p>
    <w:p w14:paraId="4C5C4B70" w14:textId="77777777" w:rsidR="00A947BC" w:rsidRPr="00364DFA" w:rsidRDefault="00A947BC" w:rsidP="001437DD">
      <w:pPr>
        <w:pStyle w:val="ListParagraph"/>
        <w:numPr>
          <w:ilvl w:val="0"/>
          <w:numId w:val="2"/>
        </w:numPr>
        <w:spacing w:line="276" w:lineRule="auto"/>
        <w:jc w:val="both"/>
        <w:rPr>
          <w:b/>
        </w:rPr>
      </w:pPr>
      <w:r w:rsidRPr="00364DFA">
        <w:rPr>
          <w:b/>
        </w:rPr>
        <w:t>How does the VAMHN define an “early career researcher”?</w:t>
      </w:r>
    </w:p>
    <w:p w14:paraId="0BC6DA7D" w14:textId="77777777" w:rsidR="00A947BC" w:rsidRPr="00364DFA" w:rsidRDefault="00A947BC" w:rsidP="00A947BC">
      <w:pPr>
        <w:spacing w:line="276" w:lineRule="auto"/>
        <w:jc w:val="both"/>
        <w:rPr>
          <w:rFonts w:ascii="Arial" w:hAnsi="Arial" w:cs="Arial"/>
          <w:color w:val="000000"/>
          <w:sz w:val="24"/>
          <w:szCs w:val="24"/>
        </w:rPr>
      </w:pPr>
      <w:r w:rsidRPr="00364DFA">
        <w:rPr>
          <w:rFonts w:ascii="Arial" w:hAnsi="Arial" w:cs="Arial"/>
          <w:color w:val="000000"/>
          <w:sz w:val="24"/>
          <w:szCs w:val="24"/>
        </w:rPr>
        <w:t xml:space="preserve">The VAMHN uses the AHRC’s formal definition of an ECR: an individual who </w:t>
      </w:r>
      <w:r w:rsidRPr="00364DFA">
        <w:rPr>
          <w:rFonts w:ascii="Arial" w:hAnsi="Arial" w:cs="Arial"/>
          <w:sz w:val="24"/>
          <w:szCs w:val="24"/>
        </w:rPr>
        <w:t>is within eight years of the award of their PhD or equivalent professional training, or an individual who is within six years of their first academic appointment. These durations exclude any period of career break</w:t>
      </w:r>
      <w:r w:rsidRPr="00364DFA">
        <w:rPr>
          <w:rFonts w:ascii="Arial" w:hAnsi="Arial" w:cs="Arial"/>
          <w:color w:val="000000"/>
          <w:sz w:val="24"/>
          <w:szCs w:val="24"/>
        </w:rPr>
        <w:t>, e.g. for family care or health reasons. The ‘first academic appointment’ is defined as the first paid contract of employment, either full-time or part-time, which lists research and/or teaching as the primary functions. We consider the date shown on the PhD certificate to be the PhD award date.</w:t>
      </w:r>
    </w:p>
    <w:p w14:paraId="66B895DF" w14:textId="33971E3B" w:rsidR="00A947BC" w:rsidRPr="00364DFA" w:rsidRDefault="00A947BC" w:rsidP="001437DD">
      <w:pPr>
        <w:pStyle w:val="ListParagraph"/>
        <w:numPr>
          <w:ilvl w:val="0"/>
          <w:numId w:val="2"/>
        </w:numPr>
        <w:spacing w:line="276" w:lineRule="auto"/>
        <w:jc w:val="both"/>
        <w:rPr>
          <w:b/>
          <w:bCs/>
          <w:color w:val="000000"/>
        </w:rPr>
      </w:pPr>
      <w:r w:rsidRPr="00364DFA">
        <w:rPr>
          <w:b/>
          <w:bCs/>
          <w:color w:val="000000"/>
        </w:rPr>
        <w:t xml:space="preserve">What are </w:t>
      </w:r>
      <w:r w:rsidR="00021CC2">
        <w:rPr>
          <w:b/>
          <w:bCs/>
          <w:color w:val="000000"/>
        </w:rPr>
        <w:t>VAMHN’s</w:t>
      </w:r>
      <w:r w:rsidR="00021CC2" w:rsidRPr="00364DFA">
        <w:rPr>
          <w:b/>
          <w:bCs/>
          <w:color w:val="000000"/>
        </w:rPr>
        <w:t xml:space="preserve"> </w:t>
      </w:r>
      <w:r w:rsidRPr="00364DFA">
        <w:rPr>
          <w:b/>
          <w:bCs/>
          <w:color w:val="000000"/>
        </w:rPr>
        <w:t xml:space="preserve">expectations </w:t>
      </w:r>
      <w:r w:rsidR="00021CC2">
        <w:rPr>
          <w:b/>
          <w:bCs/>
          <w:color w:val="000000"/>
        </w:rPr>
        <w:t>regarding</w:t>
      </w:r>
      <w:r w:rsidR="00E84F93">
        <w:rPr>
          <w:b/>
          <w:bCs/>
          <w:color w:val="000000"/>
        </w:rPr>
        <w:t xml:space="preserve"> </w:t>
      </w:r>
      <w:r w:rsidRPr="00364DFA">
        <w:rPr>
          <w:b/>
          <w:bCs/>
          <w:color w:val="000000"/>
        </w:rPr>
        <w:t>third sector involvement?</w:t>
      </w:r>
    </w:p>
    <w:p w14:paraId="525A6926" w14:textId="78080BCD" w:rsidR="00A947BC" w:rsidRPr="00364DFA" w:rsidRDefault="00A947BC" w:rsidP="00A947BC">
      <w:pPr>
        <w:spacing w:line="276" w:lineRule="auto"/>
        <w:jc w:val="both"/>
        <w:rPr>
          <w:rFonts w:ascii="Arial" w:hAnsi="Arial" w:cs="Arial"/>
          <w:color w:val="000000"/>
          <w:sz w:val="24"/>
          <w:szCs w:val="24"/>
        </w:rPr>
      </w:pPr>
      <w:r w:rsidRPr="00364DFA">
        <w:rPr>
          <w:rFonts w:ascii="Arial" w:hAnsi="Arial" w:cs="Arial"/>
          <w:color w:val="000000"/>
          <w:sz w:val="24"/>
          <w:szCs w:val="24"/>
        </w:rPr>
        <w:lastRenderedPageBreak/>
        <w:t xml:space="preserve">We expect all applications to </w:t>
      </w:r>
      <w:r w:rsidR="00021CC2">
        <w:rPr>
          <w:rFonts w:ascii="Arial" w:hAnsi="Arial" w:cs="Arial"/>
          <w:color w:val="000000"/>
          <w:sz w:val="24"/>
          <w:szCs w:val="24"/>
        </w:rPr>
        <w:t>demonstrate meaningful involvement of the third sector</w:t>
      </w:r>
      <w:r w:rsidRPr="00364DFA">
        <w:rPr>
          <w:rFonts w:ascii="Arial" w:hAnsi="Arial" w:cs="Arial"/>
          <w:color w:val="000000"/>
          <w:sz w:val="24"/>
          <w:szCs w:val="24"/>
        </w:rPr>
        <w:t>, and for the time</w:t>
      </w:r>
      <w:r w:rsidR="00021CC2">
        <w:rPr>
          <w:rFonts w:ascii="Arial" w:hAnsi="Arial" w:cs="Arial"/>
          <w:color w:val="000000"/>
          <w:sz w:val="24"/>
          <w:szCs w:val="24"/>
        </w:rPr>
        <w:t xml:space="preserve"> of third sector organisations or representatives</w:t>
      </w:r>
      <w:r w:rsidRPr="00364DFA">
        <w:rPr>
          <w:rFonts w:ascii="Arial" w:hAnsi="Arial" w:cs="Arial"/>
          <w:color w:val="000000"/>
          <w:sz w:val="24"/>
          <w:szCs w:val="24"/>
        </w:rPr>
        <w:t xml:space="preserve"> to be appropriately costed</w:t>
      </w:r>
      <w:r>
        <w:rPr>
          <w:rFonts w:ascii="Arial" w:hAnsi="Arial" w:cs="Arial"/>
          <w:color w:val="000000"/>
          <w:sz w:val="24"/>
          <w:szCs w:val="24"/>
        </w:rPr>
        <w:t>. Costing should be shown in both the application form and the budget spreadsheet</w:t>
      </w:r>
      <w:r w:rsidRPr="00364DFA">
        <w:rPr>
          <w:rFonts w:ascii="Arial" w:hAnsi="Arial" w:cs="Arial"/>
          <w:color w:val="000000"/>
          <w:sz w:val="24"/>
          <w:szCs w:val="24"/>
        </w:rPr>
        <w:t xml:space="preserve">. For guidance on appropriate compensation for third sector involvement, please see </w:t>
      </w:r>
      <w:r w:rsidRPr="00E84F93">
        <w:rPr>
          <w:rFonts w:ascii="Arial" w:hAnsi="Arial" w:cs="Arial"/>
          <w:color w:val="000000"/>
          <w:sz w:val="24"/>
          <w:szCs w:val="24"/>
        </w:rPr>
        <w:t>the</w:t>
      </w:r>
      <w:r w:rsidR="00E84F93" w:rsidRPr="00650F6B">
        <w:rPr>
          <w:rFonts w:ascii="Arial" w:hAnsi="Arial" w:cs="Arial"/>
          <w:sz w:val="24"/>
          <w:szCs w:val="24"/>
        </w:rPr>
        <w:t xml:space="preserve"> </w:t>
      </w:r>
      <w:r w:rsidR="00E84F93" w:rsidRPr="00650F6B">
        <w:rPr>
          <w:rFonts w:ascii="Arial" w:hAnsi="Arial" w:cs="Arial"/>
          <w:i/>
          <w:iCs/>
          <w:sz w:val="24"/>
          <w:szCs w:val="24"/>
        </w:rPr>
        <w:t>NIHR Central Commissioning Facility Reward and recognition for public contributors: A guide to the payment of fees and expenses</w:t>
      </w:r>
      <w:r w:rsidRPr="00364DFA">
        <w:rPr>
          <w:rFonts w:ascii="Arial" w:hAnsi="Arial" w:cs="Arial"/>
          <w:color w:val="000000"/>
          <w:sz w:val="24"/>
          <w:szCs w:val="24"/>
        </w:rPr>
        <w:t xml:space="preserve"> </w:t>
      </w:r>
      <w:r w:rsidR="00E84F93">
        <w:rPr>
          <w:rFonts w:ascii="Arial" w:hAnsi="Arial" w:cs="Arial"/>
          <w:color w:val="000000"/>
          <w:sz w:val="24"/>
          <w:szCs w:val="24"/>
        </w:rPr>
        <w:t>document</w:t>
      </w:r>
      <w:r w:rsidRPr="00364DFA">
        <w:rPr>
          <w:rFonts w:ascii="Arial" w:hAnsi="Arial" w:cs="Arial"/>
          <w:color w:val="000000"/>
          <w:sz w:val="24"/>
          <w:szCs w:val="24"/>
        </w:rPr>
        <w:t xml:space="preserve"> available </w:t>
      </w:r>
      <w:hyperlink r:id="rId32" w:history="1">
        <w:r w:rsidRPr="00364DFA">
          <w:rPr>
            <w:rStyle w:val="Hyperlink"/>
            <w:rFonts w:ascii="Arial" w:hAnsi="Arial" w:cs="Arial"/>
            <w:sz w:val="24"/>
            <w:szCs w:val="24"/>
          </w:rPr>
          <w:t>here</w:t>
        </w:r>
      </w:hyperlink>
      <w:r w:rsidRPr="00364DFA">
        <w:rPr>
          <w:rFonts w:ascii="Arial" w:hAnsi="Arial" w:cs="Arial"/>
          <w:color w:val="000000"/>
          <w:sz w:val="24"/>
          <w:szCs w:val="24"/>
        </w:rPr>
        <w:t xml:space="preserve">. </w:t>
      </w:r>
    </w:p>
    <w:p w14:paraId="7180A82D" w14:textId="39A3959A" w:rsidR="00A947BC" w:rsidRPr="00364DFA" w:rsidRDefault="00A947BC" w:rsidP="001437DD">
      <w:pPr>
        <w:pStyle w:val="ListParagraph"/>
        <w:numPr>
          <w:ilvl w:val="0"/>
          <w:numId w:val="2"/>
        </w:numPr>
        <w:spacing w:line="276" w:lineRule="auto"/>
        <w:jc w:val="both"/>
        <w:rPr>
          <w:b/>
          <w:bCs/>
          <w:color w:val="000000"/>
        </w:rPr>
      </w:pPr>
      <w:r w:rsidRPr="00364DFA">
        <w:rPr>
          <w:b/>
          <w:bCs/>
          <w:color w:val="000000"/>
        </w:rPr>
        <w:t xml:space="preserve">What are </w:t>
      </w:r>
      <w:r w:rsidR="00021CC2">
        <w:rPr>
          <w:b/>
          <w:bCs/>
          <w:color w:val="000000"/>
        </w:rPr>
        <w:t>VAMHN’s</w:t>
      </w:r>
      <w:r w:rsidR="00021CC2" w:rsidRPr="00364DFA">
        <w:rPr>
          <w:b/>
          <w:bCs/>
          <w:color w:val="000000"/>
        </w:rPr>
        <w:t xml:space="preserve"> </w:t>
      </w:r>
      <w:r w:rsidRPr="00364DFA">
        <w:rPr>
          <w:b/>
          <w:bCs/>
          <w:color w:val="000000"/>
        </w:rPr>
        <w:t xml:space="preserve">expectations </w:t>
      </w:r>
      <w:r w:rsidR="00021CC2">
        <w:rPr>
          <w:b/>
          <w:bCs/>
          <w:color w:val="000000"/>
        </w:rPr>
        <w:t>regarding lived experience involvement</w:t>
      </w:r>
      <w:r w:rsidRPr="00364DFA">
        <w:rPr>
          <w:b/>
          <w:bCs/>
          <w:color w:val="000000"/>
        </w:rPr>
        <w:t>?</w:t>
      </w:r>
    </w:p>
    <w:p w14:paraId="6FC0AA39" w14:textId="464EC3E7" w:rsidR="00A947BC" w:rsidRDefault="00A947BC" w:rsidP="00A947BC">
      <w:pPr>
        <w:spacing w:line="276" w:lineRule="auto"/>
        <w:rPr>
          <w:rFonts w:ascii="Arial" w:hAnsi="Arial" w:cs="Arial"/>
          <w:color w:val="000000"/>
          <w:sz w:val="24"/>
          <w:szCs w:val="24"/>
        </w:rPr>
      </w:pPr>
      <w:r w:rsidRPr="00364DFA">
        <w:rPr>
          <w:rFonts w:ascii="Arial" w:hAnsi="Arial" w:cs="Arial"/>
          <w:color w:val="000000"/>
          <w:sz w:val="24"/>
          <w:szCs w:val="24"/>
        </w:rPr>
        <w:t>All applica</w:t>
      </w:r>
      <w:r w:rsidR="0052670F">
        <w:rPr>
          <w:rFonts w:ascii="Arial" w:hAnsi="Arial" w:cs="Arial"/>
          <w:color w:val="000000"/>
          <w:sz w:val="24"/>
          <w:szCs w:val="24"/>
        </w:rPr>
        <w:t>tions should</w:t>
      </w:r>
      <w:r w:rsidRPr="00364DFA">
        <w:rPr>
          <w:rFonts w:ascii="Arial" w:hAnsi="Arial" w:cs="Arial"/>
          <w:color w:val="000000"/>
          <w:sz w:val="24"/>
          <w:szCs w:val="24"/>
        </w:rPr>
        <w:t xml:space="preserve"> involv</w:t>
      </w:r>
      <w:r w:rsidR="0052670F">
        <w:rPr>
          <w:rFonts w:ascii="Arial" w:hAnsi="Arial" w:cs="Arial"/>
          <w:color w:val="000000"/>
          <w:sz w:val="24"/>
          <w:szCs w:val="24"/>
        </w:rPr>
        <w:t>e</w:t>
      </w:r>
      <w:r w:rsidRPr="00364DFA">
        <w:rPr>
          <w:rFonts w:ascii="Arial" w:hAnsi="Arial" w:cs="Arial"/>
          <w:color w:val="000000"/>
          <w:sz w:val="24"/>
          <w:szCs w:val="24"/>
        </w:rPr>
        <w:t xml:space="preserve"> people with lived experience</w:t>
      </w:r>
      <w:r w:rsidR="0052670F">
        <w:rPr>
          <w:rFonts w:ascii="Arial" w:hAnsi="Arial" w:cs="Arial"/>
          <w:color w:val="000000"/>
          <w:sz w:val="24"/>
          <w:szCs w:val="24"/>
        </w:rPr>
        <w:t xml:space="preserve"> wherever possible and we strongly encourage them to be meaningfully involved in the development of the proposal, the management or conduct of the research, as well as engaged in the dissemination of the findings. Applicants </w:t>
      </w:r>
      <w:r w:rsidRPr="00364DFA">
        <w:rPr>
          <w:rFonts w:ascii="Arial" w:hAnsi="Arial" w:cs="Arial"/>
          <w:color w:val="000000"/>
          <w:sz w:val="24"/>
          <w:szCs w:val="24"/>
        </w:rPr>
        <w:t xml:space="preserve">must </w:t>
      </w:r>
      <w:r>
        <w:rPr>
          <w:rFonts w:ascii="Arial" w:hAnsi="Arial" w:cs="Arial"/>
          <w:color w:val="000000"/>
          <w:sz w:val="24"/>
          <w:szCs w:val="24"/>
        </w:rPr>
        <w:t>ensure th</w:t>
      </w:r>
      <w:r w:rsidR="0052670F">
        <w:rPr>
          <w:rFonts w:ascii="Arial" w:hAnsi="Arial" w:cs="Arial"/>
          <w:color w:val="000000"/>
          <w:sz w:val="24"/>
          <w:szCs w:val="24"/>
        </w:rPr>
        <w:t>at individuals with lived experience</w:t>
      </w:r>
      <w:r>
        <w:rPr>
          <w:rFonts w:ascii="Arial" w:hAnsi="Arial" w:cs="Arial"/>
          <w:color w:val="000000"/>
          <w:sz w:val="24"/>
          <w:szCs w:val="24"/>
        </w:rPr>
        <w:t xml:space="preserve"> are</w:t>
      </w:r>
      <w:r w:rsidRPr="00364DFA">
        <w:rPr>
          <w:rFonts w:ascii="Arial" w:hAnsi="Arial" w:cs="Arial"/>
          <w:color w:val="000000"/>
          <w:sz w:val="24"/>
          <w:szCs w:val="24"/>
        </w:rPr>
        <w:t xml:space="preserve"> appropriately costed for their time. </w:t>
      </w:r>
      <w:r>
        <w:rPr>
          <w:rFonts w:ascii="Arial" w:hAnsi="Arial" w:cs="Arial"/>
          <w:color w:val="000000"/>
          <w:sz w:val="24"/>
          <w:szCs w:val="24"/>
        </w:rPr>
        <w:t xml:space="preserve">This should be shown in both the application form and the budget spreadsheet. </w:t>
      </w:r>
      <w:r w:rsidRPr="00364DFA">
        <w:rPr>
          <w:rFonts w:ascii="Arial" w:hAnsi="Arial" w:cs="Arial"/>
          <w:color w:val="000000"/>
          <w:sz w:val="24"/>
          <w:szCs w:val="24"/>
        </w:rPr>
        <w:t xml:space="preserve">For guidance on </w:t>
      </w:r>
      <w:r w:rsidR="00021CC2">
        <w:rPr>
          <w:rFonts w:ascii="Arial" w:hAnsi="Arial" w:cs="Arial"/>
          <w:color w:val="000000"/>
          <w:sz w:val="24"/>
          <w:szCs w:val="24"/>
        </w:rPr>
        <w:t>budgeting for lived experience involvement</w:t>
      </w:r>
      <w:r w:rsidRPr="00364DFA">
        <w:rPr>
          <w:rFonts w:ascii="Arial" w:hAnsi="Arial" w:cs="Arial"/>
          <w:color w:val="000000"/>
          <w:sz w:val="24"/>
          <w:szCs w:val="24"/>
        </w:rPr>
        <w:t xml:space="preserve">, please see the </w:t>
      </w:r>
      <w:r w:rsidR="00E84F93" w:rsidRPr="00AC739F">
        <w:rPr>
          <w:rFonts w:ascii="Arial" w:hAnsi="Arial" w:cs="Arial"/>
          <w:i/>
          <w:iCs/>
          <w:sz w:val="24"/>
          <w:szCs w:val="24"/>
        </w:rPr>
        <w:t>NIHR Central Commissioning Facility Reward and recognition for public contributors: A guide to the payment of fees and expenses</w:t>
      </w:r>
      <w:r w:rsidR="00E84F93" w:rsidRPr="00364DFA">
        <w:rPr>
          <w:rFonts w:ascii="Arial" w:hAnsi="Arial" w:cs="Arial"/>
          <w:color w:val="000000"/>
          <w:sz w:val="24"/>
          <w:szCs w:val="24"/>
        </w:rPr>
        <w:t xml:space="preserve"> </w:t>
      </w:r>
      <w:r w:rsidR="00E84F93">
        <w:rPr>
          <w:rFonts w:ascii="Arial" w:hAnsi="Arial" w:cs="Arial"/>
          <w:color w:val="000000"/>
          <w:sz w:val="24"/>
          <w:szCs w:val="24"/>
        </w:rPr>
        <w:t xml:space="preserve">document </w:t>
      </w:r>
      <w:r w:rsidRPr="00364DFA">
        <w:rPr>
          <w:rFonts w:ascii="Arial" w:hAnsi="Arial" w:cs="Arial"/>
          <w:color w:val="000000"/>
          <w:sz w:val="24"/>
          <w:szCs w:val="24"/>
        </w:rPr>
        <w:t xml:space="preserve">available </w:t>
      </w:r>
      <w:hyperlink r:id="rId33" w:history="1">
        <w:r w:rsidRPr="00364DFA">
          <w:rPr>
            <w:rStyle w:val="Hyperlink"/>
            <w:rFonts w:ascii="Arial" w:hAnsi="Arial" w:cs="Arial"/>
            <w:sz w:val="24"/>
            <w:szCs w:val="24"/>
          </w:rPr>
          <w:t>here</w:t>
        </w:r>
      </w:hyperlink>
      <w:r w:rsidRPr="00364DFA">
        <w:rPr>
          <w:rFonts w:ascii="Arial" w:hAnsi="Arial" w:cs="Arial"/>
          <w:color w:val="000000"/>
          <w:sz w:val="24"/>
          <w:szCs w:val="24"/>
        </w:rPr>
        <w:t>.</w:t>
      </w:r>
      <w:r>
        <w:rPr>
          <w:rFonts w:ascii="Arial" w:hAnsi="Arial" w:cs="Arial"/>
          <w:color w:val="000000"/>
          <w:sz w:val="24"/>
          <w:szCs w:val="24"/>
        </w:rPr>
        <w:t xml:space="preserve"> </w:t>
      </w:r>
      <w:r w:rsidRPr="00364DFA">
        <w:rPr>
          <w:rFonts w:ascii="Arial" w:hAnsi="Arial" w:cs="Arial"/>
          <w:color w:val="000000"/>
          <w:sz w:val="24"/>
          <w:szCs w:val="24"/>
        </w:rPr>
        <w:t xml:space="preserve">For guidance on </w:t>
      </w:r>
      <w:r>
        <w:rPr>
          <w:rFonts w:ascii="Arial" w:hAnsi="Arial" w:cs="Arial"/>
          <w:color w:val="000000"/>
          <w:sz w:val="24"/>
          <w:szCs w:val="24"/>
        </w:rPr>
        <w:t>engaging people</w:t>
      </w:r>
      <w:r w:rsidRPr="00364DFA">
        <w:rPr>
          <w:rFonts w:ascii="Arial" w:hAnsi="Arial" w:cs="Arial"/>
          <w:color w:val="000000"/>
          <w:sz w:val="24"/>
          <w:szCs w:val="24"/>
        </w:rPr>
        <w:t xml:space="preserve"> with lived experience</w:t>
      </w:r>
      <w:r>
        <w:rPr>
          <w:rFonts w:ascii="Arial" w:hAnsi="Arial" w:cs="Arial"/>
          <w:color w:val="000000"/>
          <w:sz w:val="24"/>
          <w:szCs w:val="24"/>
        </w:rPr>
        <w:t xml:space="preserve"> </w:t>
      </w:r>
      <w:r w:rsidR="00021CC2">
        <w:rPr>
          <w:rFonts w:ascii="Arial" w:hAnsi="Arial" w:cs="Arial"/>
          <w:color w:val="000000"/>
          <w:sz w:val="24"/>
          <w:szCs w:val="24"/>
        </w:rPr>
        <w:t xml:space="preserve">of violence and abuse </w:t>
      </w:r>
      <w:r>
        <w:rPr>
          <w:rFonts w:ascii="Arial" w:hAnsi="Arial" w:cs="Arial"/>
          <w:color w:val="000000"/>
          <w:sz w:val="24"/>
          <w:szCs w:val="24"/>
        </w:rPr>
        <w:t>in research</w:t>
      </w:r>
      <w:r w:rsidRPr="00364DFA">
        <w:rPr>
          <w:rFonts w:ascii="Arial" w:hAnsi="Arial" w:cs="Arial"/>
          <w:color w:val="000000"/>
          <w:sz w:val="24"/>
          <w:szCs w:val="24"/>
        </w:rPr>
        <w:t>, please see The Charter for Engaging Survivors by Survivors’ Voices</w:t>
      </w:r>
      <w:r w:rsidR="00021CC2">
        <w:rPr>
          <w:rFonts w:ascii="Arial" w:hAnsi="Arial" w:cs="Arial"/>
          <w:color w:val="000000"/>
          <w:sz w:val="24"/>
          <w:szCs w:val="24"/>
        </w:rPr>
        <w:t>,</w:t>
      </w:r>
      <w:r w:rsidRPr="00364DFA">
        <w:rPr>
          <w:rFonts w:ascii="Arial" w:hAnsi="Arial" w:cs="Arial"/>
          <w:color w:val="000000"/>
          <w:sz w:val="24"/>
          <w:szCs w:val="24"/>
        </w:rPr>
        <w:t xml:space="preserve"> available </w:t>
      </w:r>
      <w:hyperlink r:id="rId34" w:history="1">
        <w:r w:rsidRPr="00364DFA">
          <w:rPr>
            <w:rStyle w:val="Hyperlink"/>
            <w:rFonts w:ascii="Arial" w:hAnsi="Arial" w:cs="Arial"/>
            <w:sz w:val="24"/>
            <w:szCs w:val="24"/>
          </w:rPr>
          <w:t>here</w:t>
        </w:r>
      </w:hyperlink>
      <w:r w:rsidRPr="00364DFA">
        <w:rPr>
          <w:rFonts w:ascii="Arial" w:hAnsi="Arial" w:cs="Arial"/>
          <w:color w:val="000000"/>
          <w:sz w:val="24"/>
          <w:szCs w:val="24"/>
        </w:rPr>
        <w:t xml:space="preserve">. </w:t>
      </w:r>
    </w:p>
    <w:p w14:paraId="4D4F51DB" w14:textId="77777777" w:rsidR="00A947BC" w:rsidRPr="00FF0DCE" w:rsidRDefault="00A947BC" w:rsidP="001437DD">
      <w:pPr>
        <w:pStyle w:val="ListParagraph"/>
        <w:numPr>
          <w:ilvl w:val="0"/>
          <w:numId w:val="2"/>
        </w:numPr>
        <w:spacing w:line="276" w:lineRule="auto"/>
        <w:rPr>
          <w:color w:val="000000"/>
        </w:rPr>
      </w:pPr>
      <w:r w:rsidRPr="00FF0DCE">
        <w:rPr>
          <w:b/>
        </w:rPr>
        <w:t>What should I include in the application?</w:t>
      </w:r>
    </w:p>
    <w:p w14:paraId="77040FDA" w14:textId="48576C51"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 xml:space="preserve">Along with the research proposal, a financial breakdown of all funds requested must be provided, as well as a one-page CV for </w:t>
      </w:r>
      <w:r w:rsidR="00E84F93">
        <w:rPr>
          <w:rFonts w:ascii="Arial" w:hAnsi="Arial" w:cs="Arial"/>
          <w:sz w:val="24"/>
          <w:szCs w:val="24"/>
        </w:rPr>
        <w:t>the PI and each Co-I.</w:t>
      </w:r>
    </w:p>
    <w:p w14:paraId="71E12178" w14:textId="77777777" w:rsidR="00A947BC" w:rsidRPr="00A354EB" w:rsidRDefault="00A947BC" w:rsidP="001437DD">
      <w:pPr>
        <w:pStyle w:val="ListParagraph"/>
        <w:numPr>
          <w:ilvl w:val="0"/>
          <w:numId w:val="2"/>
        </w:numPr>
        <w:spacing w:line="276" w:lineRule="auto"/>
        <w:jc w:val="both"/>
        <w:rPr>
          <w:b/>
        </w:rPr>
      </w:pPr>
      <w:r w:rsidRPr="00A354EB">
        <w:rPr>
          <w:b/>
        </w:rPr>
        <w:t>What funding model is being used?</w:t>
      </w:r>
    </w:p>
    <w:p w14:paraId="64CDDB6C" w14:textId="56BE5CB1"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All projects must be costed at 100% full economic cost (FEC). Consistent with UKRI funding guidelines, the proportion of total project costs that will be covered by VAMHN is dependent on the type of organisation:</w:t>
      </w:r>
    </w:p>
    <w:p w14:paraId="4867AE8D" w14:textId="1D4C8CDC" w:rsidR="00A947BC" w:rsidRDefault="00A947BC" w:rsidP="001437DD">
      <w:pPr>
        <w:pStyle w:val="ListParagraph"/>
        <w:numPr>
          <w:ilvl w:val="0"/>
          <w:numId w:val="6"/>
        </w:numPr>
        <w:spacing w:line="276" w:lineRule="auto"/>
        <w:jc w:val="both"/>
      </w:pPr>
      <w:r w:rsidRPr="00A354EB">
        <w:t xml:space="preserve">HEIs - </w:t>
      </w:r>
      <w:r w:rsidRPr="00A354EB">
        <w:rPr>
          <w:u w:val="single"/>
        </w:rPr>
        <w:t>VAMHN will cover 80% of the total project cost (consistent with UKRI research funding guidelines).</w:t>
      </w:r>
      <w:r w:rsidRPr="00A354EB">
        <w:t xml:space="preserve"> To put this simply, if you were to apply for £100, you would be funded £80 of that and would be expected to contribute £20 from your organisation and/or relevant partner(s). Please bear this in mind when you are costing your project. Therefore, to attain the maximum available funding of £25,000 at 80% funding, your permitted project costs at 100% FEC would be £31,250. </w:t>
      </w:r>
    </w:p>
    <w:p w14:paraId="4CA03BC7" w14:textId="77777777" w:rsidR="00A947BC" w:rsidRDefault="00A947BC" w:rsidP="001437DD">
      <w:pPr>
        <w:pStyle w:val="ListParagraph"/>
        <w:numPr>
          <w:ilvl w:val="0"/>
          <w:numId w:val="6"/>
        </w:numPr>
        <w:spacing w:line="276" w:lineRule="auto"/>
        <w:jc w:val="both"/>
      </w:pPr>
      <w:r>
        <w:t xml:space="preserve">Independent research organisations (IROs) – VAMHN will cover 80% of the total project cost </w:t>
      </w:r>
      <w:r w:rsidRPr="008E5851">
        <w:t>(consistent with UKRI research funding guidelines)</w:t>
      </w:r>
      <w:r>
        <w:t>. However, if you are from one of the following IROs then VAMHN will cover 86% of the total project cost:</w:t>
      </w:r>
    </w:p>
    <w:p w14:paraId="3A2211FE" w14:textId="77777777" w:rsidR="00A947BC" w:rsidRPr="008E5851" w:rsidRDefault="00A947BC" w:rsidP="001437DD">
      <w:pPr>
        <w:pStyle w:val="ListParagraph"/>
        <w:numPr>
          <w:ilvl w:val="1"/>
          <w:numId w:val="6"/>
        </w:numPr>
        <w:spacing w:line="276" w:lineRule="auto"/>
        <w:jc w:val="both"/>
      </w:pPr>
      <w:r w:rsidRPr="008E5851">
        <w:t>The Institute for Fiscal Studies (IFS)</w:t>
      </w:r>
    </w:p>
    <w:p w14:paraId="481908CD" w14:textId="77777777" w:rsidR="00A947BC" w:rsidRPr="008E5851" w:rsidRDefault="00A947BC" w:rsidP="001437DD">
      <w:pPr>
        <w:pStyle w:val="ListParagraph"/>
        <w:numPr>
          <w:ilvl w:val="1"/>
          <w:numId w:val="6"/>
        </w:numPr>
        <w:spacing w:line="276" w:lineRule="auto"/>
        <w:jc w:val="both"/>
      </w:pPr>
      <w:r w:rsidRPr="008E5851">
        <w:t>The Institute for Development Studies (IDS)</w:t>
      </w:r>
    </w:p>
    <w:p w14:paraId="03737DEA" w14:textId="77777777" w:rsidR="00A947BC" w:rsidRDefault="00A947BC" w:rsidP="001437DD">
      <w:pPr>
        <w:pStyle w:val="ListParagraph"/>
        <w:numPr>
          <w:ilvl w:val="1"/>
          <w:numId w:val="6"/>
        </w:numPr>
        <w:spacing w:line="276" w:lineRule="auto"/>
        <w:jc w:val="both"/>
      </w:pPr>
      <w:r w:rsidRPr="008E5851">
        <w:t>The National Institute of Economic and Social Research (NIESR)</w:t>
      </w:r>
    </w:p>
    <w:p w14:paraId="00B21A88" w14:textId="282C1975" w:rsidR="00A947BC" w:rsidRPr="00532458" w:rsidRDefault="00832EE6" w:rsidP="001437DD">
      <w:pPr>
        <w:pStyle w:val="ListParagraph"/>
        <w:numPr>
          <w:ilvl w:val="1"/>
          <w:numId w:val="6"/>
        </w:numPr>
        <w:spacing w:line="276" w:lineRule="auto"/>
        <w:jc w:val="both"/>
      </w:pPr>
      <w:r>
        <w:lastRenderedPageBreak/>
        <w:t>National Centre for Social Research (</w:t>
      </w:r>
      <w:proofErr w:type="spellStart"/>
      <w:r w:rsidR="00A947BC" w:rsidRPr="008E5851">
        <w:t>NatCen</w:t>
      </w:r>
      <w:proofErr w:type="spellEnd"/>
      <w:r>
        <w:t>)</w:t>
      </w:r>
    </w:p>
    <w:p w14:paraId="4BB08070" w14:textId="2DF7ABF2" w:rsidR="00A947BC" w:rsidRPr="008E5851" w:rsidRDefault="00A947BC" w:rsidP="00A947BC">
      <w:pPr>
        <w:spacing w:line="276" w:lineRule="auto"/>
        <w:ind w:left="720"/>
        <w:jc w:val="both"/>
        <w:rPr>
          <w:rFonts w:ascii="Arial" w:hAnsi="Arial" w:cs="Arial"/>
          <w:sz w:val="24"/>
          <w:szCs w:val="24"/>
        </w:rPr>
      </w:pPr>
      <w:r w:rsidRPr="008E5851">
        <w:rPr>
          <w:rFonts w:ascii="Arial" w:hAnsi="Arial" w:cs="Arial"/>
          <w:sz w:val="24"/>
          <w:szCs w:val="24"/>
        </w:rPr>
        <w:t>All other IROs will be covered at 80%</w:t>
      </w:r>
      <w:r w:rsidR="00832EE6">
        <w:rPr>
          <w:rFonts w:ascii="Arial" w:hAnsi="Arial" w:cs="Arial"/>
          <w:sz w:val="24"/>
          <w:szCs w:val="24"/>
        </w:rPr>
        <w:t xml:space="preserve">. More guidance on organisations eligible to apply for funding can be found at: </w:t>
      </w:r>
      <w:hyperlink r:id="rId35" w:history="1">
        <w:r w:rsidR="00832EE6" w:rsidRPr="00B25B6E">
          <w:rPr>
            <w:rStyle w:val="Hyperlink"/>
            <w:rFonts w:ascii="Arial" w:hAnsi="Arial" w:cs="Arial"/>
            <w:sz w:val="24"/>
            <w:szCs w:val="24"/>
          </w:rPr>
          <w:t>https://www.ukri.org/funding/how-to-apply/eligibility/</w:t>
        </w:r>
      </w:hyperlink>
      <w:r w:rsidR="00832EE6">
        <w:rPr>
          <w:rFonts w:ascii="Arial" w:hAnsi="Arial" w:cs="Arial"/>
          <w:sz w:val="24"/>
          <w:szCs w:val="24"/>
        </w:rPr>
        <w:t xml:space="preserve"> </w:t>
      </w:r>
    </w:p>
    <w:p w14:paraId="4D3C28E5" w14:textId="3ED9740C" w:rsidR="00A947BC" w:rsidRDefault="00A947BC" w:rsidP="001437DD">
      <w:pPr>
        <w:pStyle w:val="ListParagraph"/>
        <w:numPr>
          <w:ilvl w:val="0"/>
          <w:numId w:val="6"/>
        </w:numPr>
        <w:spacing w:line="276" w:lineRule="auto"/>
        <w:jc w:val="both"/>
      </w:pPr>
      <w:r w:rsidRPr="00A354EB">
        <w:t xml:space="preserve">Businesses, third sector organisations, and government bodies – VAMHN will cover 100% of justified costs for these types of co-applicants.  Businesses and government bodies may not claim overheads or other indirect costs. </w:t>
      </w:r>
    </w:p>
    <w:p w14:paraId="2DA73B37" w14:textId="308E13A9" w:rsidR="00832EE6" w:rsidRPr="005237F8" w:rsidRDefault="00832EE6" w:rsidP="005C22CB">
      <w:pPr>
        <w:spacing w:line="276" w:lineRule="auto"/>
        <w:jc w:val="both"/>
      </w:pPr>
      <w:r w:rsidRPr="005C22CB">
        <w:rPr>
          <w:rFonts w:ascii="Arial" w:hAnsi="Arial" w:cs="Arial"/>
          <w:sz w:val="24"/>
          <w:szCs w:val="24"/>
        </w:rPr>
        <w:t xml:space="preserve">The combined costs for co-investigators from outside the UK, UK business, third sector and government bodies must not exceed 30% of the total </w:t>
      </w:r>
      <w:r>
        <w:rPr>
          <w:rFonts w:ascii="Arial" w:hAnsi="Arial" w:cs="Arial"/>
          <w:sz w:val="24"/>
          <w:szCs w:val="24"/>
        </w:rPr>
        <w:t>F</w:t>
      </w:r>
      <w:r w:rsidRPr="005C22CB">
        <w:rPr>
          <w:rFonts w:ascii="Arial" w:hAnsi="Arial" w:cs="Arial"/>
          <w:sz w:val="24"/>
          <w:szCs w:val="24"/>
        </w:rPr>
        <w:t>EC of the grant application.</w:t>
      </w:r>
      <w:r>
        <w:rPr>
          <w:rFonts w:ascii="Arial" w:hAnsi="Arial" w:cs="Arial"/>
          <w:sz w:val="24"/>
          <w:szCs w:val="24"/>
        </w:rPr>
        <w:t xml:space="preserve"> </w:t>
      </w:r>
    </w:p>
    <w:p w14:paraId="17F9C730" w14:textId="118C235B" w:rsidR="00A947BC" w:rsidRDefault="00A947BC" w:rsidP="00A947BC">
      <w:pPr>
        <w:spacing w:line="276" w:lineRule="auto"/>
        <w:jc w:val="both"/>
        <w:rPr>
          <w:rFonts w:ascii="Arial" w:hAnsi="Arial" w:cs="Arial"/>
          <w:sz w:val="24"/>
          <w:szCs w:val="24"/>
        </w:rPr>
      </w:pPr>
      <w:r w:rsidRPr="00A354EB">
        <w:rPr>
          <w:rFonts w:ascii="Arial" w:hAnsi="Arial" w:cs="Arial"/>
          <w:sz w:val="24"/>
          <w:szCs w:val="24"/>
        </w:rPr>
        <w:t xml:space="preserve">When completing the application form, the </w:t>
      </w:r>
      <w:r>
        <w:rPr>
          <w:rFonts w:ascii="Arial" w:hAnsi="Arial" w:cs="Arial"/>
          <w:sz w:val="24"/>
          <w:szCs w:val="24"/>
        </w:rPr>
        <w:t xml:space="preserve">form </w:t>
      </w:r>
      <w:r w:rsidRPr="00A354EB">
        <w:rPr>
          <w:rFonts w:ascii="Arial" w:hAnsi="Arial" w:cs="Arial"/>
          <w:sz w:val="24"/>
          <w:szCs w:val="24"/>
        </w:rPr>
        <w:t>must clearly show which costs will be incurred by UK HEIs and which will be incurred by partners in business, the third sector, or government bodies. We have provided a budget template which should help you to calculate the relevant costs for the project</w:t>
      </w:r>
      <w:r w:rsidRPr="00B84336">
        <w:rPr>
          <w:rFonts w:ascii="Arial" w:hAnsi="Arial" w:cs="Arial"/>
          <w:sz w:val="24"/>
          <w:szCs w:val="24"/>
        </w:rPr>
        <w:t xml:space="preserve">. If you are from one of the IROs listed above that are covered at 86% FEC, please email </w:t>
      </w:r>
      <w:hyperlink r:id="rId36" w:history="1">
        <w:r w:rsidRPr="00B84336">
          <w:rPr>
            <w:rStyle w:val="Hyperlink"/>
            <w:rFonts w:ascii="Arial" w:hAnsi="Arial" w:cs="Arial"/>
            <w:sz w:val="24"/>
            <w:szCs w:val="24"/>
            <w:u w:val="none"/>
          </w:rPr>
          <w:t>vamhn@kcl.ac.uk</w:t>
        </w:r>
      </w:hyperlink>
      <w:r w:rsidRPr="00B84336">
        <w:rPr>
          <w:rFonts w:ascii="Arial" w:hAnsi="Arial" w:cs="Arial"/>
          <w:sz w:val="24"/>
          <w:szCs w:val="24"/>
        </w:rPr>
        <w:t xml:space="preserve"> to ask for a separate budget sheet.</w:t>
      </w:r>
      <w:r w:rsidR="00E84F93">
        <w:rPr>
          <w:rFonts w:ascii="Arial" w:hAnsi="Arial" w:cs="Arial"/>
          <w:sz w:val="24"/>
          <w:szCs w:val="24"/>
        </w:rPr>
        <w:t xml:space="preserve"> Please liaise with your Research Grants or Finance Office to calculate the FEC costs for inclusion in the budget sheet.</w:t>
      </w:r>
    </w:p>
    <w:p w14:paraId="483515A0" w14:textId="7E8F7C63" w:rsidR="00832EE6" w:rsidRPr="00B84336" w:rsidRDefault="00832EE6" w:rsidP="005C22CB">
      <w:pPr>
        <w:spacing w:line="276" w:lineRule="auto"/>
        <w:rPr>
          <w:rFonts w:ascii="Arial" w:hAnsi="Arial" w:cs="Arial"/>
          <w:sz w:val="24"/>
          <w:szCs w:val="24"/>
        </w:rPr>
      </w:pPr>
      <w:r>
        <w:rPr>
          <w:rFonts w:ascii="Arial" w:hAnsi="Arial" w:cs="Arial"/>
          <w:sz w:val="24"/>
          <w:szCs w:val="24"/>
        </w:rPr>
        <w:t xml:space="preserve">More information about funding can be found in the ESRC’s Research Funding Guide here: </w:t>
      </w:r>
      <w:hyperlink r:id="rId37" w:history="1">
        <w:r w:rsidR="00897E9B" w:rsidRPr="003C5CB4">
          <w:rPr>
            <w:rStyle w:val="Hyperlink"/>
            <w:rFonts w:ascii="Arial" w:hAnsi="Arial" w:cs="Arial"/>
            <w:sz w:val="24"/>
            <w:szCs w:val="24"/>
          </w:rPr>
          <w:t>https://esrc.ukri.org/funding/guidance-for-applicants/research-funding-guide/</w:t>
        </w:r>
      </w:hyperlink>
      <w:r w:rsidR="00897E9B">
        <w:rPr>
          <w:rFonts w:ascii="Arial" w:hAnsi="Arial" w:cs="Arial"/>
          <w:sz w:val="24"/>
          <w:szCs w:val="24"/>
        </w:rPr>
        <w:t xml:space="preserve"> </w:t>
      </w:r>
      <w:r w:rsidRPr="00832EE6">
        <w:rPr>
          <w:rFonts w:ascii="Arial" w:hAnsi="Arial" w:cs="Arial"/>
          <w:sz w:val="24"/>
          <w:szCs w:val="24"/>
        </w:rPr>
        <w:cr/>
      </w:r>
    </w:p>
    <w:p w14:paraId="645B48CA" w14:textId="77777777" w:rsidR="00A947BC" w:rsidRPr="00A354EB" w:rsidRDefault="00A947BC" w:rsidP="001437DD">
      <w:pPr>
        <w:pStyle w:val="ListParagraph"/>
        <w:numPr>
          <w:ilvl w:val="0"/>
          <w:numId w:val="2"/>
        </w:numPr>
        <w:spacing w:line="276" w:lineRule="auto"/>
        <w:jc w:val="both"/>
        <w:rPr>
          <w:b/>
        </w:rPr>
      </w:pPr>
      <w:r w:rsidRPr="00A354EB">
        <w:rPr>
          <w:b/>
        </w:rPr>
        <w:t>What is the maximum award value?</w:t>
      </w:r>
    </w:p>
    <w:p w14:paraId="1D044ABF" w14:textId="1CC49B1B" w:rsidR="00A947BC" w:rsidRPr="00A354EB" w:rsidRDefault="00A947BC" w:rsidP="00897E9B">
      <w:pPr>
        <w:spacing w:line="276" w:lineRule="auto"/>
        <w:rPr>
          <w:rFonts w:ascii="Arial" w:hAnsi="Arial" w:cs="Arial"/>
          <w:bCs/>
          <w:sz w:val="24"/>
          <w:szCs w:val="24"/>
        </w:rPr>
      </w:pPr>
      <w:r w:rsidRPr="00A354EB">
        <w:rPr>
          <w:rFonts w:ascii="Arial" w:hAnsi="Arial" w:cs="Arial"/>
          <w:bCs/>
          <w:sz w:val="24"/>
          <w:szCs w:val="24"/>
        </w:rPr>
        <w:t xml:space="preserve">The maximum available award is £25,000. Total permitted project costs will vary depending on the combination of HEI and non-HEI costs included but may not exceed £31,250 (which at 80% funding, is £25,000). </w:t>
      </w:r>
    </w:p>
    <w:p w14:paraId="48B4414D" w14:textId="77777777" w:rsidR="00A947BC" w:rsidRPr="00A354EB" w:rsidRDefault="00A947BC" w:rsidP="001437DD">
      <w:pPr>
        <w:pStyle w:val="ListParagraph"/>
        <w:numPr>
          <w:ilvl w:val="0"/>
          <w:numId w:val="2"/>
        </w:numPr>
        <w:spacing w:line="276" w:lineRule="auto"/>
        <w:jc w:val="both"/>
        <w:rPr>
          <w:b/>
        </w:rPr>
      </w:pPr>
      <w:r w:rsidRPr="00A354EB">
        <w:rPr>
          <w:b/>
        </w:rPr>
        <w:t xml:space="preserve">What are eligible costs? </w:t>
      </w:r>
    </w:p>
    <w:p w14:paraId="4639FE7D" w14:textId="77777777"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 xml:space="preserve">Funding may be sought to cover the direct expenses incurred in planning, conducting, and developing the project, including: </w:t>
      </w:r>
    </w:p>
    <w:p w14:paraId="39E4E13E" w14:textId="5CE34A0C" w:rsidR="00A947BC" w:rsidRPr="00A354EB" w:rsidRDefault="00A947BC" w:rsidP="001437DD">
      <w:pPr>
        <w:pStyle w:val="ListParagraph"/>
        <w:numPr>
          <w:ilvl w:val="0"/>
          <w:numId w:val="4"/>
        </w:numPr>
      </w:pPr>
      <w:r w:rsidRPr="00A354EB">
        <w:t>Investigator’s time (i.e. the costs of principal and co-</w:t>
      </w:r>
      <w:r w:rsidR="00E84F93">
        <w:t>investigators</w:t>
      </w:r>
      <w:r w:rsidR="00E84F93" w:rsidRPr="00A354EB">
        <w:t xml:space="preserve"> </w:t>
      </w:r>
      <w:r w:rsidRPr="00A354EB">
        <w:t xml:space="preserve">working directly on a project). Directly allocated costs are eligible for funding but do not have to be included; applicants are encouraged to think about value for money and what can be delivered within the framework of this grant. </w:t>
      </w:r>
    </w:p>
    <w:p w14:paraId="1CA1ED94" w14:textId="43787413" w:rsidR="00A947BC" w:rsidRPr="00A354EB" w:rsidRDefault="00A947BC" w:rsidP="001437DD">
      <w:pPr>
        <w:pStyle w:val="ListParagraph"/>
        <w:numPr>
          <w:ilvl w:val="0"/>
          <w:numId w:val="4"/>
        </w:numPr>
      </w:pPr>
      <w:r w:rsidRPr="00A354EB">
        <w:t>Short-term consultancy or salary costs for expert staff</w:t>
      </w:r>
      <w:r w:rsidR="00E84F93">
        <w:t xml:space="preserve"> </w:t>
      </w:r>
      <w:r w:rsidRPr="00A354EB">
        <w:t>(include VAT unless consultant is VAT exempt)</w:t>
      </w:r>
      <w:r w:rsidR="00E84F93">
        <w:t xml:space="preserve">, or short periods of research </w:t>
      </w:r>
      <w:proofErr w:type="gramStart"/>
      <w:r w:rsidR="00E84F93">
        <w:t>assistance;</w:t>
      </w:r>
      <w:proofErr w:type="gramEnd"/>
    </w:p>
    <w:p w14:paraId="0B240961" w14:textId="77777777" w:rsidR="00A947BC" w:rsidRPr="00A354EB" w:rsidRDefault="00A947BC" w:rsidP="001437DD">
      <w:pPr>
        <w:pStyle w:val="ListParagraph"/>
        <w:numPr>
          <w:ilvl w:val="0"/>
          <w:numId w:val="4"/>
        </w:numPr>
      </w:pPr>
      <w:r w:rsidRPr="00A354EB">
        <w:t xml:space="preserve">Lived experience coproduction and/or involvement </w:t>
      </w:r>
      <w:proofErr w:type="gramStart"/>
      <w:r w:rsidRPr="00A354EB">
        <w:t>costs;</w:t>
      </w:r>
      <w:proofErr w:type="gramEnd"/>
      <w:r w:rsidRPr="00A354EB">
        <w:t xml:space="preserve">  </w:t>
      </w:r>
    </w:p>
    <w:p w14:paraId="00889413" w14:textId="77777777" w:rsidR="00A947BC" w:rsidRPr="00A354EB" w:rsidRDefault="00A947BC" w:rsidP="001437DD">
      <w:pPr>
        <w:pStyle w:val="ListParagraph"/>
        <w:numPr>
          <w:ilvl w:val="0"/>
          <w:numId w:val="4"/>
        </w:numPr>
      </w:pPr>
      <w:r w:rsidRPr="00A354EB">
        <w:t xml:space="preserve">Research expenses, including participant reimbursement, transcription.  </w:t>
      </w:r>
    </w:p>
    <w:p w14:paraId="12A55B78" w14:textId="77777777" w:rsidR="00A947BC" w:rsidRPr="00A354EB" w:rsidRDefault="00A947BC" w:rsidP="001437DD">
      <w:pPr>
        <w:pStyle w:val="ListParagraph"/>
        <w:numPr>
          <w:ilvl w:val="0"/>
          <w:numId w:val="4"/>
        </w:numPr>
      </w:pPr>
      <w:r w:rsidRPr="00A354EB">
        <w:t>Small equipment, facility use, and data/software purchases (i.e. less than £10,000</w:t>
      </w:r>
      <w:proofErr w:type="gramStart"/>
      <w:r w:rsidRPr="00A354EB">
        <w:t>);</w:t>
      </w:r>
      <w:proofErr w:type="gramEnd"/>
      <w:r w:rsidRPr="00A354EB">
        <w:t xml:space="preserve"> </w:t>
      </w:r>
    </w:p>
    <w:p w14:paraId="6CB2D7C5" w14:textId="77777777" w:rsidR="00A947BC" w:rsidRPr="00A354EB" w:rsidRDefault="00A947BC" w:rsidP="001437DD">
      <w:pPr>
        <w:pStyle w:val="ListParagraph"/>
        <w:numPr>
          <w:ilvl w:val="0"/>
          <w:numId w:val="4"/>
        </w:numPr>
      </w:pPr>
      <w:r w:rsidRPr="00A354EB">
        <w:t>Travel and subsistence costs (</w:t>
      </w:r>
      <w:r w:rsidRPr="00A354EB">
        <w:rPr>
          <w:u w:val="single"/>
        </w:rPr>
        <w:t>other than alcoholic drinks</w:t>
      </w:r>
      <w:proofErr w:type="gramStart"/>
      <w:r w:rsidRPr="00A354EB">
        <w:t>);</w:t>
      </w:r>
      <w:proofErr w:type="gramEnd"/>
    </w:p>
    <w:p w14:paraId="240C895B" w14:textId="77777777" w:rsidR="00A947BC" w:rsidRPr="00A354EB" w:rsidRDefault="00A947BC" w:rsidP="001437DD">
      <w:pPr>
        <w:pStyle w:val="ListParagraph"/>
        <w:numPr>
          <w:ilvl w:val="0"/>
          <w:numId w:val="4"/>
        </w:numPr>
      </w:pPr>
      <w:r w:rsidRPr="00A354EB">
        <w:t>Meeting and workshop costs (</w:t>
      </w:r>
      <w:r w:rsidRPr="00A354EB">
        <w:rPr>
          <w:u w:val="single"/>
        </w:rPr>
        <w:t>other than alcoholic drinks</w:t>
      </w:r>
      <w:proofErr w:type="gramStart"/>
      <w:r w:rsidRPr="00A354EB">
        <w:t>);</w:t>
      </w:r>
      <w:proofErr w:type="gramEnd"/>
    </w:p>
    <w:p w14:paraId="0FFE2FC5" w14:textId="77777777" w:rsidR="00A947BC" w:rsidRPr="00A354EB" w:rsidRDefault="00A947BC" w:rsidP="001437DD">
      <w:pPr>
        <w:pStyle w:val="ListParagraph"/>
        <w:numPr>
          <w:ilvl w:val="0"/>
          <w:numId w:val="4"/>
        </w:numPr>
      </w:pPr>
      <w:r w:rsidRPr="00A354EB">
        <w:lastRenderedPageBreak/>
        <w:t xml:space="preserve">Other consumables, unless excluded below.  </w:t>
      </w:r>
    </w:p>
    <w:p w14:paraId="257B4586" w14:textId="77777777" w:rsidR="00A947BC" w:rsidRPr="00A752EB" w:rsidRDefault="00A947BC" w:rsidP="00A947BC">
      <w:pPr>
        <w:rPr>
          <w:rFonts w:ascii="Arial" w:hAnsi="Arial" w:cs="Arial"/>
          <w:sz w:val="24"/>
          <w:szCs w:val="24"/>
        </w:rPr>
      </w:pPr>
      <w:bookmarkStart w:id="1" w:name="_Hlk17124034"/>
      <w:r w:rsidRPr="00A354EB">
        <w:rPr>
          <w:rFonts w:ascii="Arial" w:hAnsi="Arial" w:cs="Arial"/>
          <w:sz w:val="24"/>
          <w:szCs w:val="24"/>
        </w:rPr>
        <w:t xml:space="preserve">Overhead and other indirect costs may be claimed by </w:t>
      </w:r>
      <w:r w:rsidRPr="00A752EB">
        <w:rPr>
          <w:rFonts w:ascii="Arial" w:hAnsi="Arial" w:cs="Arial"/>
          <w:sz w:val="24"/>
          <w:szCs w:val="24"/>
        </w:rPr>
        <w:t xml:space="preserve">HEIs and third sector organisations. </w:t>
      </w:r>
    </w:p>
    <w:bookmarkEnd w:id="1"/>
    <w:p w14:paraId="0526FEEC" w14:textId="77777777" w:rsidR="00A947BC" w:rsidRPr="00A354EB" w:rsidRDefault="00A947BC" w:rsidP="00A947BC">
      <w:pPr>
        <w:rPr>
          <w:rFonts w:ascii="Arial" w:hAnsi="Arial" w:cs="Arial"/>
          <w:sz w:val="24"/>
          <w:szCs w:val="24"/>
        </w:rPr>
      </w:pPr>
      <w:r w:rsidRPr="00A354EB">
        <w:rPr>
          <w:rFonts w:ascii="Arial" w:hAnsi="Arial" w:cs="Arial"/>
          <w:sz w:val="24"/>
          <w:szCs w:val="24"/>
        </w:rPr>
        <w:t xml:space="preserve">The following items are </w:t>
      </w:r>
      <w:r w:rsidRPr="005C22CB">
        <w:rPr>
          <w:rFonts w:ascii="Arial" w:hAnsi="Arial" w:cs="Arial"/>
          <w:sz w:val="24"/>
          <w:szCs w:val="24"/>
          <w:u w:val="single"/>
        </w:rPr>
        <w:t>not</w:t>
      </w:r>
      <w:r w:rsidRPr="00A354EB">
        <w:rPr>
          <w:rFonts w:ascii="Arial" w:hAnsi="Arial" w:cs="Arial"/>
          <w:sz w:val="24"/>
          <w:szCs w:val="24"/>
        </w:rPr>
        <w:t xml:space="preserve"> eligible for funding:</w:t>
      </w:r>
    </w:p>
    <w:p w14:paraId="440E6406" w14:textId="41F3D7C8" w:rsidR="00A947BC" w:rsidRPr="00A354EB" w:rsidRDefault="00A947BC" w:rsidP="001437DD">
      <w:pPr>
        <w:pStyle w:val="ListParagraph"/>
        <w:numPr>
          <w:ilvl w:val="0"/>
          <w:numId w:val="5"/>
        </w:numPr>
      </w:pPr>
      <w:r w:rsidRPr="00A354EB">
        <w:t xml:space="preserve">Student stipends or </w:t>
      </w:r>
      <w:proofErr w:type="gramStart"/>
      <w:r w:rsidRPr="00A354EB">
        <w:t>fees</w:t>
      </w:r>
      <w:r w:rsidR="005A00B1">
        <w:t>;</w:t>
      </w:r>
      <w:proofErr w:type="gramEnd"/>
    </w:p>
    <w:p w14:paraId="77200E2C" w14:textId="77777777" w:rsidR="00A947BC" w:rsidRPr="00A354EB" w:rsidRDefault="00A947BC" w:rsidP="001437DD">
      <w:pPr>
        <w:pStyle w:val="ListParagraph"/>
        <w:numPr>
          <w:ilvl w:val="0"/>
          <w:numId w:val="5"/>
        </w:numPr>
      </w:pPr>
      <w:r w:rsidRPr="00A354EB">
        <w:t>Large equipment purchases (i.e. in excess of £10,000</w:t>
      </w:r>
      <w:proofErr w:type="gramStart"/>
      <w:r w:rsidRPr="00A354EB">
        <w:t>);</w:t>
      </w:r>
      <w:proofErr w:type="gramEnd"/>
      <w:r w:rsidRPr="00A354EB">
        <w:t xml:space="preserve"> </w:t>
      </w:r>
    </w:p>
    <w:p w14:paraId="23CC9F94" w14:textId="77777777" w:rsidR="00A947BC" w:rsidRPr="00A354EB" w:rsidRDefault="00A947BC" w:rsidP="001437DD">
      <w:pPr>
        <w:pStyle w:val="ListParagraph"/>
        <w:numPr>
          <w:ilvl w:val="0"/>
          <w:numId w:val="5"/>
        </w:numPr>
      </w:pPr>
      <w:r w:rsidRPr="00A354EB">
        <w:t xml:space="preserve">Books and other permanent </w:t>
      </w:r>
      <w:proofErr w:type="gramStart"/>
      <w:r w:rsidRPr="00A354EB">
        <w:t>resources;</w:t>
      </w:r>
      <w:proofErr w:type="gramEnd"/>
      <w:r w:rsidRPr="00A354EB">
        <w:t xml:space="preserve"> </w:t>
      </w:r>
    </w:p>
    <w:p w14:paraId="7C12B253" w14:textId="77777777" w:rsidR="00A947BC" w:rsidRPr="00A354EB" w:rsidRDefault="00A947BC" w:rsidP="001437DD">
      <w:pPr>
        <w:pStyle w:val="ListParagraph"/>
        <w:numPr>
          <w:ilvl w:val="0"/>
          <w:numId w:val="5"/>
        </w:numPr>
      </w:pPr>
      <w:r w:rsidRPr="00A354EB">
        <w:t xml:space="preserve">Article processing charges (APCs) and other publication charges relating to peer-reviewed research articles and conference </w:t>
      </w:r>
      <w:proofErr w:type="gramStart"/>
      <w:r w:rsidRPr="00A354EB">
        <w:t>proceedings;</w:t>
      </w:r>
      <w:proofErr w:type="gramEnd"/>
    </w:p>
    <w:p w14:paraId="745017E1" w14:textId="77777777" w:rsidR="00A947BC" w:rsidRPr="00A354EB" w:rsidRDefault="00A947BC" w:rsidP="001437DD">
      <w:pPr>
        <w:pStyle w:val="ListParagraph"/>
        <w:numPr>
          <w:ilvl w:val="0"/>
          <w:numId w:val="5"/>
        </w:numPr>
      </w:pPr>
      <w:r w:rsidRPr="00A354EB">
        <w:t>Conference attendance.</w:t>
      </w:r>
      <w:r w:rsidRPr="00A354EB">
        <w:br/>
      </w:r>
    </w:p>
    <w:p w14:paraId="3FB10B26" w14:textId="77777777" w:rsidR="00A947BC" w:rsidRPr="00A354EB" w:rsidRDefault="00A947BC" w:rsidP="001437DD">
      <w:pPr>
        <w:pStyle w:val="ListParagraph"/>
        <w:numPr>
          <w:ilvl w:val="0"/>
          <w:numId w:val="2"/>
        </w:numPr>
        <w:spacing w:line="276" w:lineRule="auto"/>
        <w:jc w:val="both"/>
        <w:rPr>
          <w:b/>
        </w:rPr>
      </w:pPr>
      <w:r w:rsidRPr="00A354EB">
        <w:rPr>
          <w:b/>
        </w:rPr>
        <w:t>Can I submit more than 1 application?</w:t>
      </w:r>
    </w:p>
    <w:p w14:paraId="060586C0" w14:textId="0A7C8B2F"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 xml:space="preserve">Individuals may submit only one application as principal </w:t>
      </w:r>
      <w:r w:rsidR="00E84F93">
        <w:rPr>
          <w:rFonts w:ascii="Arial" w:hAnsi="Arial" w:cs="Arial"/>
          <w:sz w:val="24"/>
          <w:szCs w:val="24"/>
        </w:rPr>
        <w:t>investigator</w:t>
      </w:r>
      <w:r w:rsidR="00E84F93" w:rsidRPr="00A354EB">
        <w:rPr>
          <w:rFonts w:ascii="Arial" w:hAnsi="Arial" w:cs="Arial"/>
          <w:sz w:val="24"/>
          <w:szCs w:val="24"/>
        </w:rPr>
        <w:t xml:space="preserve"> </w:t>
      </w:r>
      <w:r w:rsidRPr="00A354EB">
        <w:rPr>
          <w:rFonts w:ascii="Arial" w:hAnsi="Arial" w:cs="Arial"/>
          <w:sz w:val="24"/>
          <w:szCs w:val="24"/>
        </w:rPr>
        <w:t>to each grant call but may be</w:t>
      </w:r>
      <w:r w:rsidR="00E84F93">
        <w:rPr>
          <w:rFonts w:ascii="Arial" w:hAnsi="Arial" w:cs="Arial"/>
          <w:sz w:val="24"/>
          <w:szCs w:val="24"/>
        </w:rPr>
        <w:t xml:space="preserve"> listed as</w:t>
      </w:r>
      <w:r w:rsidRPr="00A354EB">
        <w:rPr>
          <w:rFonts w:ascii="Arial" w:hAnsi="Arial" w:cs="Arial"/>
          <w:sz w:val="24"/>
          <w:szCs w:val="24"/>
        </w:rPr>
        <w:t xml:space="preserve"> co-</w:t>
      </w:r>
      <w:r w:rsidR="00E84F93">
        <w:rPr>
          <w:rFonts w:ascii="Arial" w:hAnsi="Arial" w:cs="Arial"/>
          <w:sz w:val="24"/>
          <w:szCs w:val="24"/>
        </w:rPr>
        <w:t>investigators on</w:t>
      </w:r>
      <w:r w:rsidRPr="00A354EB">
        <w:rPr>
          <w:rFonts w:ascii="Arial" w:hAnsi="Arial" w:cs="Arial"/>
          <w:sz w:val="24"/>
          <w:szCs w:val="24"/>
        </w:rPr>
        <w:t xml:space="preserve"> multiple proposals.   </w:t>
      </w:r>
    </w:p>
    <w:p w14:paraId="1D0F3457" w14:textId="77777777" w:rsidR="00A947BC" w:rsidRPr="009D0F88" w:rsidRDefault="00A947BC" w:rsidP="001437DD">
      <w:pPr>
        <w:pStyle w:val="ListParagraph"/>
        <w:numPr>
          <w:ilvl w:val="0"/>
          <w:numId w:val="2"/>
        </w:numPr>
        <w:spacing w:line="276" w:lineRule="auto"/>
        <w:jc w:val="both"/>
        <w:rPr>
          <w:b/>
        </w:rPr>
      </w:pPr>
      <w:r w:rsidRPr="00A354EB">
        <w:rPr>
          <w:b/>
        </w:rPr>
        <w:t>When can I apply?</w:t>
      </w:r>
    </w:p>
    <w:p w14:paraId="6B57B71C" w14:textId="23CA03AE" w:rsidR="00A947BC" w:rsidRPr="009D0F88" w:rsidRDefault="00A947BC" w:rsidP="00A947BC">
      <w:pPr>
        <w:spacing w:line="276" w:lineRule="auto"/>
        <w:jc w:val="both"/>
        <w:rPr>
          <w:rFonts w:ascii="Arial" w:hAnsi="Arial" w:cs="Arial"/>
          <w:sz w:val="24"/>
          <w:szCs w:val="24"/>
        </w:rPr>
      </w:pPr>
      <w:r w:rsidRPr="009D0F88">
        <w:rPr>
          <w:rFonts w:ascii="Arial" w:hAnsi="Arial" w:cs="Arial"/>
          <w:sz w:val="24"/>
          <w:szCs w:val="24"/>
        </w:rPr>
        <w:t xml:space="preserve">The small grant call launches on </w:t>
      </w:r>
      <w:r w:rsidR="009D0F88" w:rsidRPr="009D0F88">
        <w:rPr>
          <w:rFonts w:ascii="Arial" w:hAnsi="Arial" w:cs="Arial"/>
          <w:sz w:val="24"/>
          <w:szCs w:val="24"/>
        </w:rPr>
        <w:t>8</w:t>
      </w:r>
      <w:r w:rsidR="009D0F88" w:rsidRPr="009D0F88">
        <w:rPr>
          <w:rFonts w:ascii="Arial" w:hAnsi="Arial" w:cs="Arial"/>
          <w:sz w:val="24"/>
          <w:szCs w:val="24"/>
          <w:vertAlign w:val="superscript"/>
        </w:rPr>
        <w:t>th</w:t>
      </w:r>
      <w:r w:rsidR="009D0F88" w:rsidRPr="009D0F88">
        <w:rPr>
          <w:rFonts w:ascii="Arial" w:hAnsi="Arial" w:cs="Arial"/>
          <w:sz w:val="24"/>
          <w:szCs w:val="24"/>
        </w:rPr>
        <w:t xml:space="preserve"> March 2021</w:t>
      </w:r>
      <w:r w:rsidRPr="009D0F88">
        <w:rPr>
          <w:rFonts w:ascii="Arial" w:hAnsi="Arial" w:cs="Arial"/>
          <w:sz w:val="24"/>
          <w:szCs w:val="24"/>
        </w:rPr>
        <w:t xml:space="preserve">. The deadline for applications is the </w:t>
      </w:r>
      <w:proofErr w:type="gramStart"/>
      <w:r w:rsidR="009D0F88" w:rsidRPr="009D0F88">
        <w:rPr>
          <w:rFonts w:ascii="Arial" w:hAnsi="Arial" w:cs="Arial"/>
          <w:sz w:val="24"/>
          <w:szCs w:val="24"/>
        </w:rPr>
        <w:t>2</w:t>
      </w:r>
      <w:r w:rsidR="009D0F88" w:rsidRPr="009D0F88">
        <w:rPr>
          <w:rFonts w:ascii="Arial" w:hAnsi="Arial" w:cs="Arial"/>
          <w:sz w:val="24"/>
          <w:szCs w:val="24"/>
          <w:vertAlign w:val="superscript"/>
        </w:rPr>
        <w:t>nd</w:t>
      </w:r>
      <w:proofErr w:type="gramEnd"/>
      <w:r w:rsidR="009D0F88" w:rsidRPr="009D0F88">
        <w:rPr>
          <w:rFonts w:ascii="Arial" w:hAnsi="Arial" w:cs="Arial"/>
          <w:sz w:val="24"/>
          <w:szCs w:val="24"/>
        </w:rPr>
        <w:t xml:space="preserve"> June 2021 </w:t>
      </w:r>
      <w:r w:rsidRPr="009D0F88">
        <w:rPr>
          <w:rFonts w:ascii="Arial" w:hAnsi="Arial" w:cs="Arial"/>
          <w:sz w:val="24"/>
          <w:szCs w:val="24"/>
        </w:rPr>
        <w:t>at 5pm.</w:t>
      </w:r>
    </w:p>
    <w:p w14:paraId="1F188E48" w14:textId="77777777" w:rsidR="00A947BC" w:rsidRPr="00A354EB" w:rsidRDefault="00A947BC" w:rsidP="001437DD">
      <w:pPr>
        <w:pStyle w:val="ListParagraph"/>
        <w:numPr>
          <w:ilvl w:val="0"/>
          <w:numId w:val="2"/>
        </w:numPr>
        <w:spacing w:line="276" w:lineRule="auto"/>
        <w:jc w:val="both"/>
        <w:rPr>
          <w:b/>
        </w:rPr>
      </w:pPr>
      <w:r w:rsidRPr="00A354EB">
        <w:rPr>
          <w:b/>
        </w:rPr>
        <w:t>How should applications be submitted?</w:t>
      </w:r>
    </w:p>
    <w:p w14:paraId="0C172338" w14:textId="755F991E"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 xml:space="preserve">Applications should be sent to </w:t>
      </w:r>
      <w:hyperlink r:id="rId38" w:history="1">
        <w:r w:rsidRPr="00A354EB">
          <w:rPr>
            <w:rStyle w:val="Hyperlink"/>
            <w:rFonts w:ascii="Arial" w:hAnsi="Arial" w:cs="Arial"/>
            <w:sz w:val="24"/>
            <w:szCs w:val="24"/>
          </w:rPr>
          <w:t>vamhn@kcl.ac.uk</w:t>
        </w:r>
      </w:hyperlink>
      <w:r w:rsidRPr="00A354EB">
        <w:rPr>
          <w:rFonts w:ascii="Arial" w:hAnsi="Arial" w:cs="Arial"/>
          <w:sz w:val="24"/>
          <w:szCs w:val="24"/>
        </w:rPr>
        <w:t xml:space="preserve"> with the email header </w:t>
      </w:r>
      <w:r w:rsidRPr="002638DD">
        <w:rPr>
          <w:rFonts w:ascii="Arial" w:hAnsi="Arial" w:cs="Arial"/>
          <w:i/>
          <w:iCs/>
          <w:sz w:val="24"/>
          <w:szCs w:val="24"/>
        </w:rPr>
        <w:t xml:space="preserve">‘NAME OF PI-Small grant application: </w:t>
      </w:r>
      <w:r w:rsidR="009D0F88">
        <w:rPr>
          <w:rFonts w:ascii="Arial" w:hAnsi="Arial" w:cs="Arial"/>
          <w:i/>
          <w:iCs/>
          <w:sz w:val="24"/>
          <w:szCs w:val="24"/>
        </w:rPr>
        <w:t>Intervention</w:t>
      </w:r>
      <w:r w:rsidR="00196F99">
        <w:rPr>
          <w:rFonts w:ascii="Arial" w:hAnsi="Arial" w:cs="Arial"/>
          <w:i/>
          <w:iCs/>
          <w:sz w:val="24"/>
          <w:szCs w:val="24"/>
        </w:rPr>
        <w:t>’</w:t>
      </w:r>
      <w:r w:rsidRPr="00A354EB">
        <w:rPr>
          <w:rFonts w:ascii="Arial" w:hAnsi="Arial" w:cs="Arial"/>
          <w:sz w:val="24"/>
          <w:szCs w:val="24"/>
        </w:rPr>
        <w:t>.  Please ensure you attach copies of (</w:t>
      </w:r>
      <w:proofErr w:type="spellStart"/>
      <w:r w:rsidRPr="00A354EB">
        <w:rPr>
          <w:rFonts w:ascii="Arial" w:hAnsi="Arial" w:cs="Arial"/>
          <w:sz w:val="24"/>
          <w:szCs w:val="24"/>
        </w:rPr>
        <w:t>i</w:t>
      </w:r>
      <w:proofErr w:type="spellEnd"/>
      <w:r w:rsidRPr="00A354EB">
        <w:rPr>
          <w:rFonts w:ascii="Arial" w:hAnsi="Arial" w:cs="Arial"/>
          <w:sz w:val="24"/>
          <w:szCs w:val="24"/>
        </w:rPr>
        <w:t>) your application form (with appended CVs for principal and co-investigators)</w:t>
      </w:r>
      <w:r w:rsidR="00650F6B">
        <w:rPr>
          <w:rFonts w:ascii="Arial" w:hAnsi="Arial" w:cs="Arial"/>
          <w:sz w:val="24"/>
          <w:szCs w:val="24"/>
        </w:rPr>
        <w:t>,</w:t>
      </w:r>
      <w:r w:rsidRPr="00A354EB">
        <w:rPr>
          <w:rFonts w:ascii="Arial" w:hAnsi="Arial" w:cs="Arial"/>
          <w:sz w:val="24"/>
          <w:szCs w:val="24"/>
        </w:rPr>
        <w:t xml:space="preserve"> and (ii) your budget form. Forms can be downloaded from </w:t>
      </w:r>
      <w:hyperlink r:id="rId39" w:history="1">
        <w:r w:rsidRPr="000336A6">
          <w:rPr>
            <w:rStyle w:val="Hyperlink"/>
            <w:rFonts w:ascii="Arial" w:hAnsi="Arial" w:cs="Arial"/>
            <w:sz w:val="24"/>
            <w:szCs w:val="24"/>
          </w:rPr>
          <w:t>https://www.vamhn.co.uk/grant-competitions.html</w:t>
        </w:r>
      </w:hyperlink>
      <w:r w:rsidRPr="000336A6">
        <w:rPr>
          <w:rFonts w:ascii="Arial" w:hAnsi="Arial" w:cs="Arial"/>
          <w:sz w:val="24"/>
          <w:szCs w:val="24"/>
        </w:rPr>
        <w:t>.</w:t>
      </w:r>
      <w:r w:rsidRPr="00A354EB">
        <w:rPr>
          <w:rFonts w:ascii="Arial" w:hAnsi="Arial" w:cs="Arial"/>
          <w:sz w:val="24"/>
          <w:szCs w:val="24"/>
        </w:rPr>
        <w:t xml:space="preserve"> </w:t>
      </w:r>
    </w:p>
    <w:p w14:paraId="6EAEE49F" w14:textId="77777777" w:rsidR="00A947BC" w:rsidRPr="00A354EB" w:rsidRDefault="00A947BC" w:rsidP="001437DD">
      <w:pPr>
        <w:pStyle w:val="ListParagraph"/>
        <w:numPr>
          <w:ilvl w:val="0"/>
          <w:numId w:val="2"/>
        </w:numPr>
        <w:spacing w:line="276" w:lineRule="auto"/>
        <w:jc w:val="both"/>
        <w:rPr>
          <w:b/>
        </w:rPr>
      </w:pPr>
      <w:r w:rsidRPr="00A354EB">
        <w:rPr>
          <w:b/>
        </w:rPr>
        <w:t>Who should I contact if I have an enquiry?</w:t>
      </w:r>
    </w:p>
    <w:p w14:paraId="46859A54" w14:textId="7DCDB4FB"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 xml:space="preserve">For academic enquiries about the grant call, please contact </w:t>
      </w:r>
      <w:r w:rsidR="00C45BF8">
        <w:rPr>
          <w:rFonts w:ascii="Arial" w:hAnsi="Arial" w:cs="Arial"/>
          <w:sz w:val="24"/>
          <w:szCs w:val="24"/>
        </w:rPr>
        <w:t xml:space="preserve">Dr Emma Howarth at </w:t>
      </w:r>
      <w:hyperlink r:id="rId40" w:history="1">
        <w:r w:rsidR="00C45BF8" w:rsidRPr="00804118">
          <w:rPr>
            <w:rStyle w:val="Hyperlink"/>
            <w:rFonts w:ascii="Arial" w:hAnsi="Arial" w:cs="Arial"/>
            <w:sz w:val="24"/>
            <w:szCs w:val="24"/>
          </w:rPr>
          <w:t>E.Howarth@uel.ac.uk</w:t>
        </w:r>
      </w:hyperlink>
      <w:r w:rsidR="00C45BF8">
        <w:rPr>
          <w:rFonts w:ascii="Arial" w:hAnsi="Arial" w:cs="Arial"/>
          <w:sz w:val="24"/>
          <w:szCs w:val="24"/>
        </w:rPr>
        <w:t>.</w:t>
      </w:r>
      <w:r w:rsidRPr="00A354EB">
        <w:rPr>
          <w:rFonts w:ascii="Arial" w:hAnsi="Arial" w:cs="Arial"/>
          <w:sz w:val="24"/>
          <w:szCs w:val="24"/>
        </w:rPr>
        <w:t xml:space="preserve"> For enquiries about the application process please contact </w:t>
      </w:r>
      <w:hyperlink r:id="rId41" w:history="1">
        <w:r w:rsidRPr="00A354EB">
          <w:rPr>
            <w:rStyle w:val="Hyperlink"/>
            <w:rFonts w:ascii="Arial" w:hAnsi="Arial" w:cs="Arial"/>
            <w:sz w:val="24"/>
            <w:szCs w:val="24"/>
          </w:rPr>
          <w:t>vamhn@kcl.ac.uk</w:t>
        </w:r>
      </w:hyperlink>
      <w:r w:rsidRPr="00A354EB">
        <w:rPr>
          <w:rFonts w:ascii="Arial" w:hAnsi="Arial" w:cs="Arial"/>
          <w:sz w:val="24"/>
          <w:szCs w:val="24"/>
        </w:rPr>
        <w:t xml:space="preserve"> </w:t>
      </w:r>
    </w:p>
    <w:p w14:paraId="0E7E5805" w14:textId="77777777" w:rsidR="00A947BC" w:rsidRPr="00A354EB" w:rsidRDefault="00A947BC" w:rsidP="00196F99">
      <w:pPr>
        <w:pStyle w:val="ListParagraph"/>
        <w:numPr>
          <w:ilvl w:val="0"/>
          <w:numId w:val="2"/>
        </w:numPr>
        <w:spacing w:before="240" w:line="276" w:lineRule="auto"/>
        <w:jc w:val="both"/>
        <w:rPr>
          <w:b/>
        </w:rPr>
      </w:pPr>
      <w:r w:rsidRPr="00A354EB">
        <w:rPr>
          <w:b/>
        </w:rPr>
        <w:t>What happens to my proposal once I have submitted it?</w:t>
      </w:r>
    </w:p>
    <w:p w14:paraId="20036094" w14:textId="7615CE10"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 xml:space="preserve">Applications will be </w:t>
      </w:r>
      <w:r w:rsidR="00763900">
        <w:rPr>
          <w:rFonts w:ascii="Arial" w:hAnsi="Arial" w:cs="Arial"/>
          <w:sz w:val="24"/>
          <w:szCs w:val="24"/>
        </w:rPr>
        <w:t>independently assessed</w:t>
      </w:r>
      <w:r w:rsidRPr="00A354EB">
        <w:rPr>
          <w:rFonts w:ascii="Arial" w:hAnsi="Arial" w:cs="Arial"/>
          <w:sz w:val="24"/>
          <w:szCs w:val="24"/>
        </w:rPr>
        <w:t xml:space="preserve"> by a panel comprised of</w:t>
      </w:r>
      <w:r w:rsidR="00763900">
        <w:rPr>
          <w:rFonts w:ascii="Arial" w:hAnsi="Arial" w:cs="Arial"/>
          <w:sz w:val="24"/>
          <w:szCs w:val="24"/>
        </w:rPr>
        <w:t>:</w:t>
      </w:r>
      <w:r w:rsidRPr="00A354EB">
        <w:rPr>
          <w:rFonts w:ascii="Arial" w:hAnsi="Arial" w:cs="Arial"/>
          <w:sz w:val="24"/>
          <w:szCs w:val="24"/>
        </w:rPr>
        <w:t xml:space="preserve"> Prof Sylvia Walby; Prof Seena Fazel, </w:t>
      </w:r>
      <w:r w:rsidR="00662D1A">
        <w:rPr>
          <w:rFonts w:ascii="Arial" w:hAnsi="Arial" w:cs="Arial"/>
          <w:sz w:val="24"/>
          <w:szCs w:val="24"/>
        </w:rPr>
        <w:t xml:space="preserve">Dr Emma Haworth, </w:t>
      </w:r>
      <w:r>
        <w:rPr>
          <w:rFonts w:ascii="Arial" w:hAnsi="Arial" w:cs="Arial"/>
          <w:sz w:val="24"/>
          <w:szCs w:val="24"/>
        </w:rPr>
        <w:t xml:space="preserve">Dr </w:t>
      </w:r>
      <w:r w:rsidR="00C45BF8">
        <w:rPr>
          <w:rFonts w:ascii="Arial" w:hAnsi="Arial" w:cs="Arial"/>
          <w:sz w:val="24"/>
          <w:szCs w:val="24"/>
        </w:rPr>
        <w:t>Leonie Tanczer</w:t>
      </w:r>
      <w:r w:rsidRPr="00A354EB">
        <w:rPr>
          <w:rFonts w:ascii="Arial" w:hAnsi="Arial" w:cs="Arial"/>
          <w:sz w:val="24"/>
          <w:szCs w:val="24"/>
        </w:rPr>
        <w:t xml:space="preserve">, Dr </w:t>
      </w:r>
      <w:r>
        <w:rPr>
          <w:rFonts w:ascii="Arial" w:hAnsi="Arial" w:cs="Arial"/>
          <w:sz w:val="24"/>
          <w:szCs w:val="24"/>
        </w:rPr>
        <w:t>Ravi Thiara</w:t>
      </w:r>
      <w:r w:rsidRPr="00A354EB">
        <w:rPr>
          <w:rFonts w:ascii="Arial" w:hAnsi="Arial" w:cs="Arial"/>
          <w:sz w:val="24"/>
          <w:szCs w:val="24"/>
        </w:rPr>
        <w:t>,</w:t>
      </w:r>
      <w:r w:rsidR="00021CC2">
        <w:rPr>
          <w:rFonts w:ascii="Arial" w:hAnsi="Arial" w:cs="Arial"/>
          <w:sz w:val="24"/>
          <w:szCs w:val="24"/>
        </w:rPr>
        <w:t xml:space="preserve"> Dr </w:t>
      </w:r>
      <w:r w:rsidR="00C45BF8">
        <w:rPr>
          <w:rFonts w:ascii="Arial" w:hAnsi="Arial" w:cs="Arial"/>
          <w:sz w:val="24"/>
          <w:szCs w:val="24"/>
        </w:rPr>
        <w:t xml:space="preserve">Angela Sweeney, </w:t>
      </w:r>
      <w:r w:rsidRPr="00A354EB">
        <w:rPr>
          <w:rFonts w:ascii="Arial" w:hAnsi="Arial" w:cs="Arial"/>
          <w:sz w:val="24"/>
          <w:szCs w:val="24"/>
        </w:rPr>
        <w:t>Prof Louise Howard</w:t>
      </w:r>
      <w:r w:rsidR="00473B9B">
        <w:rPr>
          <w:rFonts w:ascii="Arial" w:hAnsi="Arial" w:cs="Arial"/>
          <w:sz w:val="24"/>
          <w:szCs w:val="24"/>
        </w:rPr>
        <w:t>/</w:t>
      </w:r>
      <w:r>
        <w:rPr>
          <w:rFonts w:ascii="Arial" w:hAnsi="Arial" w:cs="Arial"/>
          <w:sz w:val="24"/>
          <w:szCs w:val="24"/>
        </w:rPr>
        <w:t>Dr</w:t>
      </w:r>
      <w:r w:rsidR="00763900">
        <w:rPr>
          <w:rFonts w:ascii="Arial" w:hAnsi="Arial" w:cs="Arial"/>
          <w:sz w:val="24"/>
          <w:szCs w:val="24"/>
        </w:rPr>
        <w:t xml:space="preserve"> Sian Oram,</w:t>
      </w:r>
      <w:r>
        <w:rPr>
          <w:rFonts w:ascii="Arial" w:hAnsi="Arial" w:cs="Arial"/>
          <w:sz w:val="24"/>
          <w:szCs w:val="24"/>
        </w:rPr>
        <w:t xml:space="preserve"> </w:t>
      </w:r>
      <w:r w:rsidR="00763900">
        <w:rPr>
          <w:rFonts w:ascii="Arial" w:hAnsi="Arial" w:cs="Arial"/>
          <w:sz w:val="24"/>
          <w:szCs w:val="24"/>
        </w:rPr>
        <w:t xml:space="preserve">Dr </w:t>
      </w:r>
      <w:r>
        <w:rPr>
          <w:rFonts w:ascii="Arial" w:hAnsi="Arial" w:cs="Arial"/>
          <w:sz w:val="24"/>
          <w:szCs w:val="24"/>
        </w:rPr>
        <w:t>Helen Fisher</w:t>
      </w:r>
      <w:r w:rsidR="00763900">
        <w:rPr>
          <w:rFonts w:ascii="Arial" w:hAnsi="Arial" w:cs="Arial"/>
          <w:sz w:val="24"/>
          <w:szCs w:val="24"/>
        </w:rPr>
        <w:t>,</w:t>
      </w:r>
      <w:r w:rsidR="00C45BF8">
        <w:rPr>
          <w:rFonts w:ascii="Arial" w:hAnsi="Arial" w:cs="Arial"/>
          <w:sz w:val="24"/>
          <w:szCs w:val="24"/>
        </w:rPr>
        <w:t xml:space="preserve"> </w:t>
      </w:r>
      <w:r w:rsidR="00662D1A" w:rsidRPr="00662D1A">
        <w:rPr>
          <w:rFonts w:ascii="Arial" w:hAnsi="Arial" w:cs="Arial"/>
          <w:sz w:val="24"/>
          <w:szCs w:val="24"/>
        </w:rPr>
        <w:t xml:space="preserve">the VAMHN Lived Experience Coordinator (Lisa Ward), </w:t>
      </w:r>
      <w:r w:rsidR="00C45BF8">
        <w:rPr>
          <w:rFonts w:ascii="Arial" w:hAnsi="Arial" w:cs="Arial"/>
          <w:sz w:val="24"/>
          <w:szCs w:val="24"/>
        </w:rPr>
        <w:t xml:space="preserve">plus </w:t>
      </w:r>
      <w:r w:rsidR="00662D1A">
        <w:rPr>
          <w:rFonts w:ascii="Arial" w:hAnsi="Arial" w:cs="Arial"/>
          <w:sz w:val="24"/>
          <w:szCs w:val="24"/>
        </w:rPr>
        <w:t xml:space="preserve">at least </w:t>
      </w:r>
      <w:r w:rsidR="008E3FCF">
        <w:rPr>
          <w:rFonts w:ascii="Arial" w:hAnsi="Arial" w:cs="Arial"/>
          <w:sz w:val="24"/>
          <w:szCs w:val="24"/>
        </w:rPr>
        <w:t xml:space="preserve">three additional individuals with lived experience. </w:t>
      </w:r>
      <w:bookmarkStart w:id="2" w:name="_Hlk65607660"/>
      <w:r w:rsidR="00763900">
        <w:rPr>
          <w:rFonts w:ascii="Arial" w:hAnsi="Arial" w:cs="Arial"/>
          <w:sz w:val="24"/>
          <w:szCs w:val="24"/>
        </w:rPr>
        <w:t>A</w:t>
      </w:r>
      <w:r>
        <w:rPr>
          <w:rFonts w:ascii="Arial" w:hAnsi="Arial" w:cs="Arial"/>
          <w:sz w:val="24"/>
          <w:szCs w:val="24"/>
        </w:rPr>
        <w:t xml:space="preserve">n </w:t>
      </w:r>
      <w:r w:rsidRPr="00A354EB">
        <w:rPr>
          <w:rFonts w:ascii="Arial" w:hAnsi="Arial" w:cs="Arial"/>
          <w:sz w:val="24"/>
          <w:szCs w:val="24"/>
        </w:rPr>
        <w:t xml:space="preserve">external assessor </w:t>
      </w:r>
      <w:r w:rsidR="00763900">
        <w:rPr>
          <w:rFonts w:ascii="Arial" w:hAnsi="Arial" w:cs="Arial"/>
          <w:sz w:val="24"/>
          <w:szCs w:val="24"/>
        </w:rPr>
        <w:t xml:space="preserve">will also attend the grant panel meeting where the award decisions will be made </w:t>
      </w:r>
      <w:bookmarkEnd w:id="2"/>
      <w:r w:rsidRPr="00A354EB">
        <w:rPr>
          <w:rFonts w:ascii="Arial" w:hAnsi="Arial" w:cs="Arial"/>
          <w:sz w:val="24"/>
          <w:szCs w:val="24"/>
        </w:rPr>
        <w:t xml:space="preserve">to provide an independent check of quality. </w:t>
      </w:r>
    </w:p>
    <w:p w14:paraId="3C9CE069" w14:textId="77777777" w:rsidR="00A947BC" w:rsidRPr="00A354EB" w:rsidRDefault="00A947BC" w:rsidP="00196F99">
      <w:pPr>
        <w:pStyle w:val="ListParagraph"/>
        <w:numPr>
          <w:ilvl w:val="0"/>
          <w:numId w:val="2"/>
        </w:numPr>
        <w:spacing w:before="240" w:line="276" w:lineRule="auto"/>
        <w:jc w:val="both"/>
        <w:rPr>
          <w:b/>
        </w:rPr>
      </w:pPr>
      <w:r w:rsidRPr="00A354EB">
        <w:rPr>
          <w:b/>
        </w:rPr>
        <w:t>How will my proposal be scored by assessors?</w:t>
      </w:r>
    </w:p>
    <w:p w14:paraId="695A0365" w14:textId="77777777"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 xml:space="preserve">VAMHN follows the </w:t>
      </w:r>
      <w:proofErr w:type="gramStart"/>
      <w:r w:rsidRPr="00A354EB">
        <w:rPr>
          <w:rFonts w:ascii="Arial" w:hAnsi="Arial" w:cs="Arial"/>
          <w:sz w:val="24"/>
          <w:szCs w:val="24"/>
        </w:rPr>
        <w:t>6 point</w:t>
      </w:r>
      <w:proofErr w:type="gramEnd"/>
      <w:r w:rsidRPr="00A354EB">
        <w:rPr>
          <w:rFonts w:ascii="Arial" w:hAnsi="Arial" w:cs="Arial"/>
          <w:sz w:val="24"/>
          <w:szCs w:val="24"/>
        </w:rPr>
        <w:t xml:space="preserve"> scoring system used by UKRI:</w:t>
      </w:r>
    </w:p>
    <w:tbl>
      <w:tblPr>
        <w:tblStyle w:val="TableGrid"/>
        <w:tblW w:w="0" w:type="auto"/>
        <w:tblLook w:val="04A0" w:firstRow="1" w:lastRow="0" w:firstColumn="1" w:lastColumn="0" w:noHBand="0" w:noVBand="1"/>
      </w:tblPr>
      <w:tblGrid>
        <w:gridCol w:w="1696"/>
        <w:gridCol w:w="7320"/>
      </w:tblGrid>
      <w:tr w:rsidR="00A947BC" w:rsidRPr="00A354EB" w14:paraId="0A2BFDD2" w14:textId="77777777" w:rsidTr="00E84F93">
        <w:tc>
          <w:tcPr>
            <w:tcW w:w="1696" w:type="dxa"/>
          </w:tcPr>
          <w:p w14:paraId="3D411F12"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lastRenderedPageBreak/>
              <w:t>Score</w:t>
            </w:r>
          </w:p>
        </w:tc>
        <w:tc>
          <w:tcPr>
            <w:tcW w:w="7320" w:type="dxa"/>
          </w:tcPr>
          <w:p w14:paraId="0651C62A"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Description</w:t>
            </w:r>
          </w:p>
        </w:tc>
      </w:tr>
      <w:tr w:rsidR="00A947BC" w:rsidRPr="00A354EB" w14:paraId="38E72981" w14:textId="77777777" w:rsidTr="00E84F93">
        <w:tc>
          <w:tcPr>
            <w:tcW w:w="1696" w:type="dxa"/>
          </w:tcPr>
          <w:p w14:paraId="54B51C7B"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6</w:t>
            </w:r>
          </w:p>
        </w:tc>
        <w:tc>
          <w:tcPr>
            <w:tcW w:w="7320" w:type="dxa"/>
          </w:tcPr>
          <w:p w14:paraId="4312878E"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The proposal is outstanding in terms of its potential scientific merit</w:t>
            </w:r>
          </w:p>
        </w:tc>
      </w:tr>
      <w:tr w:rsidR="00A947BC" w:rsidRPr="00A354EB" w14:paraId="469D09D2" w14:textId="77777777" w:rsidTr="00E84F93">
        <w:tc>
          <w:tcPr>
            <w:tcW w:w="1696" w:type="dxa"/>
          </w:tcPr>
          <w:p w14:paraId="17300851"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5</w:t>
            </w:r>
          </w:p>
        </w:tc>
        <w:tc>
          <w:tcPr>
            <w:tcW w:w="7320" w:type="dxa"/>
          </w:tcPr>
          <w:p w14:paraId="28BBC5B9"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The proposal is excellent in terms of its potential scientific merit</w:t>
            </w:r>
          </w:p>
        </w:tc>
      </w:tr>
      <w:tr w:rsidR="00A947BC" w:rsidRPr="00A354EB" w14:paraId="3EF6A8DE" w14:textId="77777777" w:rsidTr="00E84F93">
        <w:tc>
          <w:tcPr>
            <w:tcW w:w="1696" w:type="dxa"/>
          </w:tcPr>
          <w:p w14:paraId="118E9F4C"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4</w:t>
            </w:r>
          </w:p>
        </w:tc>
        <w:tc>
          <w:tcPr>
            <w:tcW w:w="7320" w:type="dxa"/>
          </w:tcPr>
          <w:p w14:paraId="2781F091"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The proposal is important as it has considerable potential merit</w:t>
            </w:r>
          </w:p>
        </w:tc>
      </w:tr>
      <w:tr w:rsidR="00A947BC" w:rsidRPr="00A354EB" w14:paraId="4252975C" w14:textId="77777777" w:rsidTr="00E84F93">
        <w:tc>
          <w:tcPr>
            <w:tcW w:w="1696" w:type="dxa"/>
          </w:tcPr>
          <w:p w14:paraId="17B91D59"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3</w:t>
            </w:r>
          </w:p>
        </w:tc>
        <w:tc>
          <w:tcPr>
            <w:tcW w:w="7320" w:type="dxa"/>
          </w:tcPr>
          <w:p w14:paraId="33A7AADC"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The proposal has significant potential scientific merit but is not of a consistently high quality</w:t>
            </w:r>
          </w:p>
        </w:tc>
      </w:tr>
      <w:tr w:rsidR="00A947BC" w:rsidRPr="00A354EB" w14:paraId="31428038" w14:textId="77777777" w:rsidTr="00E84F93">
        <w:tc>
          <w:tcPr>
            <w:tcW w:w="1696" w:type="dxa"/>
          </w:tcPr>
          <w:p w14:paraId="75856B4D"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2</w:t>
            </w:r>
          </w:p>
        </w:tc>
        <w:tc>
          <w:tcPr>
            <w:tcW w:w="7320" w:type="dxa"/>
          </w:tcPr>
          <w:p w14:paraId="1A7262BC"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The proposal will add to understanding and is worthy of support but is of lesser quality or urgency than more highly rated proposals. Such proposals are unlikely to have a significant influence on the development of the research area.</w:t>
            </w:r>
          </w:p>
        </w:tc>
      </w:tr>
      <w:tr w:rsidR="00A947BC" w:rsidRPr="00A354EB" w14:paraId="7D713DE7" w14:textId="77777777" w:rsidTr="00E84F93">
        <w:tc>
          <w:tcPr>
            <w:tcW w:w="1696" w:type="dxa"/>
          </w:tcPr>
          <w:p w14:paraId="5F3DA77A"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1</w:t>
            </w:r>
          </w:p>
        </w:tc>
        <w:tc>
          <w:tcPr>
            <w:tcW w:w="7320" w:type="dxa"/>
          </w:tcPr>
          <w:p w14:paraId="5B4EE9EE"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The proposal is flawed in its scientific approach, or is repetitious of other work, or otherwise judged not worth pursuing; or which, though possibly having sound objectives, appears seriously defective in is methodology.</w:t>
            </w:r>
          </w:p>
        </w:tc>
      </w:tr>
      <w:tr w:rsidR="00A947BC" w:rsidRPr="00A354EB" w14:paraId="631B39CF" w14:textId="77777777" w:rsidTr="00E84F93">
        <w:tc>
          <w:tcPr>
            <w:tcW w:w="1696" w:type="dxa"/>
          </w:tcPr>
          <w:p w14:paraId="7C60BD14"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0</w:t>
            </w:r>
          </w:p>
        </w:tc>
        <w:tc>
          <w:tcPr>
            <w:tcW w:w="7320" w:type="dxa"/>
          </w:tcPr>
          <w:p w14:paraId="26429357" w14:textId="77777777" w:rsidR="00A947BC" w:rsidRPr="00A354EB" w:rsidRDefault="00A947BC" w:rsidP="00E84F93">
            <w:pPr>
              <w:spacing w:line="276" w:lineRule="auto"/>
              <w:jc w:val="both"/>
              <w:rPr>
                <w:rFonts w:ascii="Arial" w:hAnsi="Arial" w:cs="Arial"/>
                <w:sz w:val="24"/>
                <w:szCs w:val="24"/>
              </w:rPr>
            </w:pPr>
            <w:r w:rsidRPr="00A354EB">
              <w:rPr>
                <w:rFonts w:ascii="Arial" w:hAnsi="Arial" w:cs="Arial"/>
                <w:sz w:val="24"/>
                <w:szCs w:val="24"/>
              </w:rPr>
              <w:t>Not able to assess (including due to falling outside of the remit of the call).</w:t>
            </w:r>
          </w:p>
        </w:tc>
      </w:tr>
    </w:tbl>
    <w:p w14:paraId="2685A5CC" w14:textId="77777777" w:rsidR="00A947BC" w:rsidRPr="00A354EB" w:rsidRDefault="00A947BC" w:rsidP="00A947BC">
      <w:pPr>
        <w:spacing w:line="276" w:lineRule="auto"/>
        <w:jc w:val="both"/>
        <w:rPr>
          <w:rFonts w:ascii="Arial" w:hAnsi="Arial" w:cs="Arial"/>
          <w:color w:val="FF0000"/>
          <w:sz w:val="24"/>
          <w:szCs w:val="24"/>
        </w:rPr>
      </w:pPr>
    </w:p>
    <w:p w14:paraId="703656A7" w14:textId="77777777" w:rsidR="00A947BC" w:rsidRPr="00A354EB" w:rsidRDefault="00A947BC" w:rsidP="001437DD">
      <w:pPr>
        <w:pStyle w:val="ListParagraph"/>
        <w:numPr>
          <w:ilvl w:val="0"/>
          <w:numId w:val="2"/>
        </w:numPr>
        <w:spacing w:line="276" w:lineRule="auto"/>
        <w:jc w:val="both"/>
        <w:rPr>
          <w:b/>
        </w:rPr>
      </w:pPr>
      <w:r w:rsidRPr="00A354EB">
        <w:rPr>
          <w:b/>
        </w:rPr>
        <w:t>What are the assessment criteria?</w:t>
      </w:r>
    </w:p>
    <w:p w14:paraId="6FA732CF" w14:textId="77777777" w:rsidR="00A947BC" w:rsidRPr="00C45BF8" w:rsidRDefault="00A947BC" w:rsidP="00A947BC">
      <w:pPr>
        <w:spacing w:line="276" w:lineRule="auto"/>
        <w:jc w:val="both"/>
        <w:rPr>
          <w:rFonts w:ascii="Arial" w:hAnsi="Arial" w:cs="Arial"/>
          <w:sz w:val="24"/>
          <w:szCs w:val="24"/>
        </w:rPr>
      </w:pPr>
      <w:r w:rsidRPr="00C45BF8">
        <w:rPr>
          <w:rFonts w:ascii="Arial" w:hAnsi="Arial" w:cs="Arial"/>
          <w:sz w:val="24"/>
          <w:szCs w:val="24"/>
        </w:rPr>
        <w:t>Proposals will be assessed according to the following criteria, scored on a scale from 0-6.</w:t>
      </w:r>
    </w:p>
    <w:p w14:paraId="7C552FFF" w14:textId="77777777" w:rsidR="00A947BC" w:rsidRPr="00C45BF8" w:rsidRDefault="00A947BC" w:rsidP="001437DD">
      <w:pPr>
        <w:pStyle w:val="ListParagraph"/>
        <w:numPr>
          <w:ilvl w:val="0"/>
          <w:numId w:val="3"/>
        </w:numPr>
        <w:spacing w:line="276" w:lineRule="auto"/>
        <w:jc w:val="both"/>
      </w:pPr>
      <w:r w:rsidRPr="00C45BF8">
        <w:t>Originality and potential contribution to knowledge</w:t>
      </w:r>
    </w:p>
    <w:p w14:paraId="6B1F5321" w14:textId="77777777" w:rsidR="00A947BC" w:rsidRPr="00C45BF8" w:rsidRDefault="00A947BC" w:rsidP="001437DD">
      <w:pPr>
        <w:pStyle w:val="ListParagraph"/>
        <w:numPr>
          <w:ilvl w:val="0"/>
          <w:numId w:val="3"/>
        </w:numPr>
        <w:spacing w:line="276" w:lineRule="auto"/>
        <w:jc w:val="both"/>
      </w:pPr>
      <w:r w:rsidRPr="00C45BF8">
        <w:t xml:space="preserve">Scientific quality </w:t>
      </w:r>
    </w:p>
    <w:p w14:paraId="2BC4FED1" w14:textId="77777777" w:rsidR="00A947BC" w:rsidRPr="00C45BF8" w:rsidRDefault="00A947BC" w:rsidP="001437DD">
      <w:pPr>
        <w:pStyle w:val="ListParagraph"/>
        <w:numPr>
          <w:ilvl w:val="0"/>
          <w:numId w:val="3"/>
        </w:numPr>
        <w:spacing w:after="0" w:line="276" w:lineRule="auto"/>
        <w:jc w:val="both"/>
      </w:pPr>
      <w:r w:rsidRPr="00C45BF8">
        <w:t xml:space="preserve">Value for money </w:t>
      </w:r>
    </w:p>
    <w:p w14:paraId="4BE9F9F1" w14:textId="3D8F4229" w:rsidR="00C45BF8" w:rsidRPr="00C45BF8" w:rsidRDefault="00C45BF8" w:rsidP="001437DD">
      <w:pPr>
        <w:pStyle w:val="xmsonormal"/>
        <w:numPr>
          <w:ilvl w:val="0"/>
          <w:numId w:val="3"/>
        </w:numPr>
        <w:rPr>
          <w:rFonts w:ascii="Arial" w:hAnsi="Arial" w:cs="Arial"/>
        </w:rPr>
      </w:pPr>
      <w:r w:rsidRPr="00C45BF8">
        <w:rPr>
          <w:rFonts w:ascii="Arial" w:hAnsi="Arial" w:cs="Arial"/>
        </w:rPr>
        <w:t>Level of involvement of users/survivors in the development of the application</w:t>
      </w:r>
      <w:r w:rsidR="000349AE">
        <w:rPr>
          <w:rFonts w:ascii="Arial" w:hAnsi="Arial" w:cs="Arial"/>
        </w:rPr>
        <w:t>*</w:t>
      </w:r>
      <w:r w:rsidRPr="00C45BF8">
        <w:rPr>
          <w:rFonts w:ascii="Arial" w:hAnsi="Arial" w:cs="Arial"/>
        </w:rPr>
        <w:t xml:space="preserve">       </w:t>
      </w:r>
    </w:p>
    <w:p w14:paraId="6A2676F4" w14:textId="3BE9EC99" w:rsidR="00C45BF8" w:rsidRPr="00C45BF8" w:rsidRDefault="00C45BF8" w:rsidP="001437DD">
      <w:pPr>
        <w:pStyle w:val="xmsonormal"/>
        <w:numPr>
          <w:ilvl w:val="0"/>
          <w:numId w:val="3"/>
        </w:numPr>
        <w:rPr>
          <w:rFonts w:ascii="Arial" w:hAnsi="Arial" w:cs="Arial"/>
        </w:rPr>
      </w:pPr>
      <w:r w:rsidRPr="00C45BF8">
        <w:rPr>
          <w:rFonts w:ascii="Arial" w:hAnsi="Arial" w:cs="Arial"/>
        </w:rPr>
        <w:t>Effectiveness of plans for involving users/survivors in conducting/managing the research project</w:t>
      </w:r>
      <w:r w:rsidR="000349AE">
        <w:rPr>
          <w:rFonts w:ascii="Arial" w:hAnsi="Arial" w:cs="Arial"/>
        </w:rPr>
        <w:t>*</w:t>
      </w:r>
    </w:p>
    <w:p w14:paraId="24257443" w14:textId="18266AEC" w:rsidR="00C45BF8" w:rsidRPr="00C45BF8" w:rsidRDefault="00C45BF8" w:rsidP="001437DD">
      <w:pPr>
        <w:pStyle w:val="xmsonormal"/>
        <w:numPr>
          <w:ilvl w:val="0"/>
          <w:numId w:val="3"/>
        </w:numPr>
        <w:rPr>
          <w:rFonts w:ascii="Arial" w:hAnsi="Arial" w:cs="Arial"/>
        </w:rPr>
      </w:pPr>
      <w:r w:rsidRPr="00C45BF8">
        <w:rPr>
          <w:rFonts w:ascii="Arial" w:hAnsi="Arial" w:cs="Arial"/>
        </w:rPr>
        <w:t>Effectiveness of plans for engaging users/survivors in the dissemination of the findings</w:t>
      </w:r>
      <w:r w:rsidR="000349AE">
        <w:rPr>
          <w:rFonts w:ascii="Arial" w:hAnsi="Arial" w:cs="Arial"/>
        </w:rPr>
        <w:t>*</w:t>
      </w:r>
    </w:p>
    <w:p w14:paraId="56EEC7B4" w14:textId="77777777" w:rsidR="00A947BC" w:rsidRPr="00C45BF8" w:rsidRDefault="00A947BC" w:rsidP="001437DD">
      <w:pPr>
        <w:pStyle w:val="ListParagraph"/>
        <w:numPr>
          <w:ilvl w:val="0"/>
          <w:numId w:val="3"/>
        </w:numPr>
        <w:spacing w:line="276" w:lineRule="auto"/>
        <w:jc w:val="both"/>
      </w:pPr>
      <w:r w:rsidRPr="00C45BF8">
        <w:t xml:space="preserve">Outputs, dissemination, and impact </w:t>
      </w:r>
    </w:p>
    <w:p w14:paraId="21702414" w14:textId="7C0348E8" w:rsidR="00A947BC" w:rsidRDefault="00A947BC" w:rsidP="001437DD">
      <w:pPr>
        <w:pStyle w:val="ListParagraph"/>
        <w:numPr>
          <w:ilvl w:val="0"/>
          <w:numId w:val="3"/>
        </w:numPr>
        <w:spacing w:line="276" w:lineRule="auto"/>
        <w:jc w:val="both"/>
      </w:pPr>
      <w:r w:rsidRPr="00C45BF8">
        <w:t>Cross-disciplinarity</w:t>
      </w:r>
    </w:p>
    <w:p w14:paraId="292F7A2F" w14:textId="5704D897" w:rsidR="000349AE" w:rsidRPr="000349AE" w:rsidRDefault="000349AE" w:rsidP="000349AE">
      <w:pPr>
        <w:spacing w:line="276" w:lineRule="auto"/>
        <w:jc w:val="both"/>
        <w:rPr>
          <w:rFonts w:ascii="Arial" w:hAnsi="Arial" w:cs="Arial"/>
          <w:sz w:val="24"/>
          <w:szCs w:val="24"/>
        </w:rPr>
      </w:pPr>
      <w:r>
        <w:rPr>
          <w:rFonts w:ascii="Arial" w:hAnsi="Arial" w:cs="Arial"/>
          <w:sz w:val="24"/>
          <w:szCs w:val="24"/>
        </w:rPr>
        <w:t>* Applications must score 4 or more on each of these three lived experience involvement criteria to</w:t>
      </w:r>
      <w:r w:rsidR="00616711">
        <w:rPr>
          <w:rFonts w:ascii="Arial" w:hAnsi="Arial" w:cs="Arial"/>
          <w:sz w:val="24"/>
          <w:szCs w:val="24"/>
        </w:rPr>
        <w:t xml:space="preserve"> </w:t>
      </w:r>
      <w:r w:rsidRPr="000349AE">
        <w:rPr>
          <w:rFonts w:ascii="Arial" w:hAnsi="Arial" w:cs="Arial"/>
          <w:sz w:val="24"/>
          <w:szCs w:val="24"/>
        </w:rPr>
        <w:t>progress to review at the funding panel</w:t>
      </w:r>
      <w:r w:rsidR="00616711">
        <w:rPr>
          <w:rFonts w:ascii="Arial" w:hAnsi="Arial" w:cs="Arial"/>
          <w:sz w:val="24"/>
          <w:szCs w:val="24"/>
        </w:rPr>
        <w:t xml:space="preserve"> meeting.</w:t>
      </w:r>
    </w:p>
    <w:p w14:paraId="2BA71BAC" w14:textId="77777777" w:rsidR="00A947BC" w:rsidRPr="00A354EB" w:rsidRDefault="00A947BC" w:rsidP="001437DD">
      <w:pPr>
        <w:pStyle w:val="ListParagraph"/>
        <w:numPr>
          <w:ilvl w:val="0"/>
          <w:numId w:val="2"/>
        </w:numPr>
        <w:spacing w:line="276" w:lineRule="auto"/>
        <w:jc w:val="both"/>
        <w:rPr>
          <w:b/>
        </w:rPr>
      </w:pPr>
      <w:r w:rsidRPr="00A354EB">
        <w:rPr>
          <w:b/>
        </w:rPr>
        <w:t>What are the outcomes following panel review?</w:t>
      </w:r>
    </w:p>
    <w:p w14:paraId="44DD5A91" w14:textId="77777777" w:rsidR="00A947BC" w:rsidRPr="00A354EB" w:rsidRDefault="00A947BC" w:rsidP="00A947BC">
      <w:pPr>
        <w:spacing w:line="276" w:lineRule="auto"/>
        <w:jc w:val="both"/>
        <w:rPr>
          <w:rFonts w:ascii="Arial" w:hAnsi="Arial" w:cs="Arial"/>
          <w:b/>
          <w:sz w:val="24"/>
          <w:szCs w:val="24"/>
        </w:rPr>
      </w:pPr>
      <w:r w:rsidRPr="00A354EB">
        <w:rPr>
          <w:rFonts w:ascii="Arial" w:hAnsi="Arial" w:cs="Arial"/>
          <w:sz w:val="24"/>
          <w:szCs w:val="24"/>
        </w:rPr>
        <w:t xml:space="preserve">Outcomes are (1) approval - a proposal is deemed satisfactory for approval and will subsequently receive funding. (2) rejection – a proposal does not score sufficiently against the assessment criteria to merit the approval of the panel or is not deemed competitive relative to other proposals. The panel’s decision is final. </w:t>
      </w:r>
    </w:p>
    <w:p w14:paraId="7AE858A5" w14:textId="77777777" w:rsidR="00A947BC" w:rsidRPr="00A354EB" w:rsidRDefault="00A947BC" w:rsidP="001437DD">
      <w:pPr>
        <w:pStyle w:val="ListParagraph"/>
        <w:numPr>
          <w:ilvl w:val="0"/>
          <w:numId w:val="2"/>
        </w:numPr>
        <w:spacing w:line="276" w:lineRule="auto"/>
        <w:jc w:val="both"/>
        <w:rPr>
          <w:b/>
        </w:rPr>
      </w:pPr>
      <w:r w:rsidRPr="00A354EB">
        <w:rPr>
          <w:b/>
        </w:rPr>
        <w:t>How long will I have to wait for a decision on my proposal?</w:t>
      </w:r>
    </w:p>
    <w:p w14:paraId="3E9DA854" w14:textId="2D747F9F"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lastRenderedPageBreak/>
        <w:t xml:space="preserve">Decisions on funding </w:t>
      </w:r>
      <w:r w:rsidR="00650F6B" w:rsidRPr="00650F6B">
        <w:rPr>
          <w:rFonts w:ascii="Arial" w:hAnsi="Arial" w:cs="Arial"/>
          <w:sz w:val="24"/>
          <w:szCs w:val="24"/>
        </w:rPr>
        <w:t>will be provided b</w:t>
      </w:r>
      <w:r w:rsidR="00650F6B" w:rsidRPr="00883C0C">
        <w:rPr>
          <w:rFonts w:ascii="Arial" w:hAnsi="Arial" w:cs="Arial"/>
          <w:sz w:val="24"/>
          <w:szCs w:val="24"/>
        </w:rPr>
        <w:t xml:space="preserve">y </w:t>
      </w:r>
      <w:r w:rsidR="00883C0C" w:rsidRPr="00883C0C">
        <w:rPr>
          <w:rFonts w:ascii="Arial" w:hAnsi="Arial" w:cs="Arial"/>
          <w:sz w:val="24"/>
          <w:szCs w:val="24"/>
        </w:rPr>
        <w:t>6</w:t>
      </w:r>
      <w:r w:rsidR="00883C0C" w:rsidRPr="00883C0C">
        <w:rPr>
          <w:rFonts w:ascii="Arial" w:hAnsi="Arial" w:cs="Arial"/>
          <w:sz w:val="24"/>
          <w:szCs w:val="24"/>
          <w:vertAlign w:val="superscript"/>
        </w:rPr>
        <w:t>th</w:t>
      </w:r>
      <w:r w:rsidR="00883C0C" w:rsidRPr="00883C0C">
        <w:rPr>
          <w:rFonts w:ascii="Arial" w:hAnsi="Arial" w:cs="Arial"/>
          <w:sz w:val="24"/>
          <w:szCs w:val="24"/>
        </w:rPr>
        <w:t xml:space="preserve"> August</w:t>
      </w:r>
      <w:r w:rsidR="00650F6B" w:rsidRPr="00883C0C">
        <w:rPr>
          <w:rFonts w:ascii="Arial" w:hAnsi="Arial" w:cs="Arial"/>
          <w:sz w:val="24"/>
          <w:szCs w:val="24"/>
        </w:rPr>
        <w:t xml:space="preserve"> 2021</w:t>
      </w:r>
      <w:r w:rsidRPr="00883C0C">
        <w:rPr>
          <w:rFonts w:ascii="Arial" w:hAnsi="Arial" w:cs="Arial"/>
          <w:sz w:val="24"/>
          <w:szCs w:val="24"/>
        </w:rPr>
        <w:t xml:space="preserve">. </w:t>
      </w:r>
      <w:r w:rsidR="00D4483F" w:rsidRPr="00883C0C">
        <w:rPr>
          <w:rFonts w:ascii="Arial" w:hAnsi="Arial" w:cs="Arial"/>
          <w:sz w:val="24"/>
          <w:szCs w:val="24"/>
        </w:rPr>
        <w:t>The earliest proposed project start date should be 1</w:t>
      </w:r>
      <w:r w:rsidR="00D4483F" w:rsidRPr="00883C0C">
        <w:rPr>
          <w:rFonts w:ascii="Arial" w:hAnsi="Arial" w:cs="Arial"/>
          <w:sz w:val="24"/>
          <w:szCs w:val="24"/>
          <w:vertAlign w:val="superscript"/>
        </w:rPr>
        <w:t>st</w:t>
      </w:r>
      <w:r w:rsidR="00D4483F" w:rsidRPr="00883C0C">
        <w:rPr>
          <w:rFonts w:ascii="Arial" w:hAnsi="Arial" w:cs="Arial"/>
          <w:sz w:val="24"/>
          <w:szCs w:val="24"/>
        </w:rPr>
        <w:t xml:space="preserve"> </w:t>
      </w:r>
      <w:r w:rsidR="00883C0C" w:rsidRPr="00883C0C">
        <w:rPr>
          <w:rFonts w:ascii="Arial" w:hAnsi="Arial" w:cs="Arial"/>
          <w:sz w:val="24"/>
          <w:szCs w:val="24"/>
        </w:rPr>
        <w:t>November</w:t>
      </w:r>
      <w:r w:rsidR="00D4483F" w:rsidRPr="00883C0C">
        <w:rPr>
          <w:rFonts w:ascii="Arial" w:hAnsi="Arial" w:cs="Arial"/>
          <w:sz w:val="24"/>
          <w:szCs w:val="24"/>
        </w:rPr>
        <w:t xml:space="preserve"> 2021</w:t>
      </w:r>
      <w:r w:rsidRPr="00883C0C">
        <w:rPr>
          <w:rFonts w:ascii="Arial" w:hAnsi="Arial" w:cs="Arial"/>
          <w:sz w:val="24"/>
          <w:szCs w:val="24"/>
        </w:rPr>
        <w:t xml:space="preserve">. </w:t>
      </w:r>
      <w:r w:rsidR="00883C0C" w:rsidRPr="00883C0C">
        <w:rPr>
          <w:rFonts w:ascii="Arial" w:hAnsi="Arial" w:cs="Arial"/>
          <w:sz w:val="24"/>
          <w:szCs w:val="24"/>
        </w:rPr>
        <w:t>The latest proposed project start date should be 1</w:t>
      </w:r>
      <w:r w:rsidR="00883C0C" w:rsidRPr="00883C0C">
        <w:rPr>
          <w:rFonts w:ascii="Arial" w:hAnsi="Arial" w:cs="Arial"/>
          <w:sz w:val="24"/>
          <w:szCs w:val="24"/>
          <w:vertAlign w:val="superscript"/>
        </w:rPr>
        <w:t>st</w:t>
      </w:r>
      <w:r w:rsidR="00883C0C" w:rsidRPr="00883C0C">
        <w:rPr>
          <w:rFonts w:ascii="Arial" w:hAnsi="Arial" w:cs="Arial"/>
          <w:sz w:val="24"/>
          <w:szCs w:val="24"/>
        </w:rPr>
        <w:t xml:space="preserve"> January 2022.</w:t>
      </w:r>
    </w:p>
    <w:p w14:paraId="414F780E" w14:textId="77777777" w:rsidR="00A947BC" w:rsidRPr="00A354EB" w:rsidRDefault="00A947BC" w:rsidP="001437DD">
      <w:pPr>
        <w:pStyle w:val="ListParagraph"/>
        <w:numPr>
          <w:ilvl w:val="0"/>
          <w:numId w:val="2"/>
        </w:numPr>
        <w:spacing w:line="276" w:lineRule="auto"/>
        <w:jc w:val="both"/>
        <w:rPr>
          <w:b/>
        </w:rPr>
      </w:pPr>
      <w:r w:rsidRPr="00A354EB">
        <w:rPr>
          <w:b/>
        </w:rPr>
        <w:t>Can I expect feedback on my proposal?</w:t>
      </w:r>
    </w:p>
    <w:p w14:paraId="20BD8D40" w14:textId="77777777" w:rsidR="00A947BC" w:rsidRPr="00A354EB" w:rsidRDefault="00A947BC" w:rsidP="00A947BC">
      <w:pPr>
        <w:spacing w:line="276" w:lineRule="auto"/>
        <w:jc w:val="both"/>
        <w:rPr>
          <w:rFonts w:ascii="Arial" w:hAnsi="Arial" w:cs="Arial"/>
          <w:sz w:val="24"/>
          <w:szCs w:val="24"/>
        </w:rPr>
      </w:pPr>
      <w:r w:rsidRPr="00A354EB">
        <w:rPr>
          <w:rFonts w:ascii="Arial" w:hAnsi="Arial" w:cs="Arial"/>
          <w:sz w:val="24"/>
          <w:szCs w:val="24"/>
        </w:rPr>
        <w:t>The panel will aim to provide</w:t>
      </w:r>
      <w:r>
        <w:rPr>
          <w:rFonts w:ascii="Arial" w:hAnsi="Arial" w:cs="Arial"/>
          <w:sz w:val="24"/>
          <w:szCs w:val="24"/>
        </w:rPr>
        <w:t xml:space="preserve"> general</w:t>
      </w:r>
      <w:r w:rsidRPr="00A354EB">
        <w:rPr>
          <w:rFonts w:ascii="Arial" w:hAnsi="Arial" w:cs="Arial"/>
          <w:sz w:val="24"/>
          <w:szCs w:val="24"/>
        </w:rPr>
        <w:t xml:space="preserve"> feedback on proposals. </w:t>
      </w:r>
    </w:p>
    <w:p w14:paraId="22E093C3" w14:textId="77777777" w:rsidR="00A947BC" w:rsidRPr="00A354EB" w:rsidRDefault="00A947BC" w:rsidP="001437DD">
      <w:pPr>
        <w:pStyle w:val="ListParagraph"/>
        <w:numPr>
          <w:ilvl w:val="0"/>
          <w:numId w:val="2"/>
        </w:numPr>
        <w:spacing w:line="276" w:lineRule="auto"/>
        <w:jc w:val="both"/>
        <w:rPr>
          <w:b/>
        </w:rPr>
      </w:pPr>
      <w:r w:rsidRPr="00A354EB">
        <w:rPr>
          <w:b/>
        </w:rPr>
        <w:t>How many grants are you likely to award in each round?</w:t>
      </w:r>
    </w:p>
    <w:p w14:paraId="1C916C92" w14:textId="77777777" w:rsidR="00A947BC" w:rsidRPr="00A354EB" w:rsidRDefault="00A947BC" w:rsidP="00A947BC">
      <w:pPr>
        <w:spacing w:line="276" w:lineRule="auto"/>
        <w:jc w:val="both"/>
        <w:rPr>
          <w:rFonts w:ascii="Arial" w:hAnsi="Arial" w:cs="Arial"/>
          <w:b/>
          <w:sz w:val="24"/>
          <w:szCs w:val="24"/>
        </w:rPr>
      </w:pPr>
      <w:r w:rsidRPr="00A354EB">
        <w:rPr>
          <w:rFonts w:ascii="Arial" w:hAnsi="Arial" w:cs="Arial"/>
          <w:sz w:val="24"/>
          <w:szCs w:val="24"/>
        </w:rPr>
        <w:t>We anticipate funding 3-5 proposals of up to £25,000 in each round.</w:t>
      </w:r>
    </w:p>
    <w:p w14:paraId="383EFEAB" w14:textId="1EB84DD4" w:rsidR="009C03C7" w:rsidRDefault="00D4483F" w:rsidP="00D4483F">
      <w:pPr>
        <w:pStyle w:val="CommentText"/>
        <w:rPr>
          <w:sz w:val="24"/>
          <w:szCs w:val="24"/>
        </w:rPr>
      </w:pPr>
      <w:r w:rsidRPr="00D4483F">
        <w:rPr>
          <w:sz w:val="24"/>
          <w:szCs w:val="24"/>
        </w:rPr>
        <w:t xml:space="preserve">Additional guidance around developing a proposal and delivering a project given the current uncertainty regarding the COVID-19 pandemic is provided </w:t>
      </w:r>
      <w:r w:rsidR="00210585">
        <w:rPr>
          <w:sz w:val="24"/>
          <w:szCs w:val="24"/>
        </w:rPr>
        <w:t xml:space="preserve">in Appendix Two of the Terms of Reference (see pages </w:t>
      </w:r>
      <w:r w:rsidR="001437DD">
        <w:rPr>
          <w:sz w:val="24"/>
          <w:szCs w:val="24"/>
        </w:rPr>
        <w:t>9-11</w:t>
      </w:r>
      <w:r w:rsidR="00210585">
        <w:rPr>
          <w:sz w:val="24"/>
          <w:szCs w:val="24"/>
        </w:rPr>
        <w:t>).</w:t>
      </w:r>
    </w:p>
    <w:p w14:paraId="1525080B" w14:textId="77777777" w:rsidR="009C03C7" w:rsidRDefault="009C03C7">
      <w:pPr>
        <w:rPr>
          <w:rFonts w:ascii="Arial" w:eastAsiaTheme="minorHAnsi" w:hAnsi="Arial" w:cs="Arial"/>
          <w:sz w:val="24"/>
          <w:szCs w:val="24"/>
        </w:rPr>
      </w:pPr>
      <w:r>
        <w:rPr>
          <w:sz w:val="24"/>
          <w:szCs w:val="24"/>
        </w:rPr>
        <w:br w:type="page"/>
      </w:r>
    </w:p>
    <w:p w14:paraId="792424B0" w14:textId="3AC1F3AF" w:rsidR="00732347" w:rsidRDefault="002B1242" w:rsidP="005C22CB">
      <w:pPr>
        <w:tabs>
          <w:tab w:val="left" w:pos="3919"/>
        </w:tabs>
      </w:pPr>
      <w:r>
        <w:rPr>
          <w:b/>
        </w:rPr>
        <w:lastRenderedPageBreak/>
        <w:tab/>
      </w:r>
      <w:r w:rsidR="00732347">
        <w:rPr>
          <w:noProof/>
          <w:lang w:eastAsia="en-GB"/>
        </w:rPr>
        <w:drawing>
          <wp:anchor distT="0" distB="0" distL="114300" distR="114300" simplePos="0" relativeHeight="251659264" behindDoc="0" locked="0" layoutInCell="1" allowOverlap="1" wp14:anchorId="6714F733" wp14:editId="2A5C5D09">
            <wp:simplePos x="0" y="0"/>
            <wp:positionH relativeFrom="margin">
              <wp:posOffset>2740660</wp:posOffset>
            </wp:positionH>
            <wp:positionV relativeFrom="paragraph">
              <wp:posOffset>371475</wp:posOffset>
            </wp:positionV>
            <wp:extent cx="2734310" cy="714375"/>
            <wp:effectExtent l="0" t="0" r="8890" b="9525"/>
            <wp:wrapSquare wrapText="bothSides"/>
            <wp:docPr id="3" name="Picture 3" descr="Image result for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kri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3431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347">
        <w:rPr>
          <w:noProof/>
          <w:lang w:eastAsia="en-GB"/>
        </w:rPr>
        <w:drawing>
          <wp:anchor distT="0" distB="0" distL="114300" distR="114300" simplePos="0" relativeHeight="251660288" behindDoc="0" locked="0" layoutInCell="1" allowOverlap="1" wp14:anchorId="3469DF43" wp14:editId="5CA6E1A2">
            <wp:simplePos x="0" y="0"/>
            <wp:positionH relativeFrom="column">
              <wp:posOffset>342900</wp:posOffset>
            </wp:positionH>
            <wp:positionV relativeFrom="paragraph">
              <wp:posOffset>0</wp:posOffset>
            </wp:positionV>
            <wp:extent cx="2022475" cy="1438275"/>
            <wp:effectExtent l="0" t="0" r="0" b="9525"/>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2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079FB" w14:textId="77777777" w:rsidR="00732347" w:rsidRDefault="00732347" w:rsidP="00732347">
      <w:pPr>
        <w:pStyle w:val="Heading1"/>
      </w:pPr>
    </w:p>
    <w:p w14:paraId="797490BC" w14:textId="77777777" w:rsidR="00732347" w:rsidRDefault="00732347" w:rsidP="00732347">
      <w:pPr>
        <w:pStyle w:val="Heading1"/>
      </w:pPr>
    </w:p>
    <w:p w14:paraId="07E1748F" w14:textId="77777777" w:rsidR="00732347" w:rsidRDefault="00732347" w:rsidP="00732347">
      <w:pPr>
        <w:pStyle w:val="Heading1"/>
      </w:pPr>
    </w:p>
    <w:p w14:paraId="6F4159F4" w14:textId="77777777" w:rsidR="00732347" w:rsidRPr="00512660" w:rsidRDefault="00732347" w:rsidP="00732347">
      <w:pPr>
        <w:pStyle w:val="Heading1"/>
        <w:jc w:val="center"/>
        <w:rPr>
          <w:b/>
          <w:color w:val="auto"/>
        </w:rPr>
      </w:pPr>
      <w:r w:rsidRPr="00512660">
        <w:rPr>
          <w:b/>
          <w:color w:val="auto"/>
        </w:rPr>
        <w:t>VAMHN Funding Application:</w:t>
      </w:r>
    </w:p>
    <w:p w14:paraId="3924D4D6" w14:textId="77777777" w:rsidR="00732347" w:rsidRDefault="00732347" w:rsidP="00732347">
      <w:pPr>
        <w:rPr>
          <w:rFonts w:cstheme="minorHAnsi"/>
        </w:rPr>
      </w:pPr>
      <w:r w:rsidRPr="00214236">
        <w:rPr>
          <w:rFonts w:cstheme="minorHAnsi"/>
        </w:rPr>
        <w:t>Before completing th</w:t>
      </w:r>
      <w:r>
        <w:rPr>
          <w:rFonts w:cstheme="minorHAnsi"/>
        </w:rPr>
        <w:t>is</w:t>
      </w:r>
      <w:r w:rsidRPr="00214236">
        <w:rPr>
          <w:rFonts w:cstheme="minorHAnsi"/>
        </w:rPr>
        <w:t xml:space="preserve"> application form, you should read the guidance notes.</w:t>
      </w:r>
      <w:r>
        <w:rPr>
          <w:rFonts w:cstheme="minorHAnsi"/>
        </w:rPr>
        <w:t xml:space="preserve"> You must NOT alter any of the formatting for this application form. </w:t>
      </w:r>
    </w:p>
    <w:p w14:paraId="5505DE7F" w14:textId="77777777" w:rsidR="00732347" w:rsidRPr="00142EEB" w:rsidRDefault="00732347" w:rsidP="00732347">
      <w:pPr>
        <w:pStyle w:val="Heading1"/>
      </w:pPr>
      <w:r w:rsidRPr="00142EEB">
        <w:t>Section 1: Application details</w:t>
      </w:r>
    </w:p>
    <w:tbl>
      <w:tblPr>
        <w:tblStyle w:val="GridTable4-Accent1"/>
        <w:tblW w:w="0" w:type="auto"/>
        <w:tblLook w:val="04A0" w:firstRow="1" w:lastRow="0" w:firstColumn="1" w:lastColumn="0" w:noHBand="0" w:noVBand="1"/>
      </w:tblPr>
      <w:tblGrid>
        <w:gridCol w:w="2405"/>
        <w:gridCol w:w="1559"/>
        <w:gridCol w:w="1746"/>
        <w:gridCol w:w="3306"/>
      </w:tblGrid>
      <w:tr w:rsidR="00732347" w14:paraId="6BD35ACA" w14:textId="77777777" w:rsidTr="00E84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5D359649" w14:textId="77777777" w:rsidR="00732347" w:rsidRDefault="00732347" w:rsidP="00E84F93">
            <w:r>
              <w:t>Project Title</w:t>
            </w:r>
          </w:p>
        </w:tc>
      </w:tr>
      <w:tr w:rsidR="00732347" w14:paraId="20FE9748"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64EE348" w14:textId="77777777" w:rsidR="00732347" w:rsidRDefault="00732347" w:rsidP="00E84F93">
            <w:pPr>
              <w:rPr>
                <w:b w:val="0"/>
                <w:bCs w:val="0"/>
              </w:rPr>
            </w:pPr>
          </w:p>
          <w:p w14:paraId="3B720A36" w14:textId="77777777" w:rsidR="00732347" w:rsidRDefault="00732347" w:rsidP="00E84F93"/>
        </w:tc>
      </w:tr>
      <w:tr w:rsidR="00732347" w14:paraId="0BFC7F3B" w14:textId="77777777" w:rsidTr="00E84F93">
        <w:tc>
          <w:tcPr>
            <w:cnfStyle w:val="001000000000" w:firstRow="0" w:lastRow="0" w:firstColumn="1" w:lastColumn="0" w:oddVBand="0" w:evenVBand="0" w:oddHBand="0" w:evenHBand="0" w:firstRowFirstColumn="0" w:firstRowLastColumn="0" w:lastRowFirstColumn="0" w:lastRowLastColumn="0"/>
            <w:tcW w:w="3964" w:type="dxa"/>
            <w:gridSpan w:val="2"/>
            <w:tcBorders>
              <w:right w:val="single" w:sz="4" w:space="0" w:color="4472C4" w:themeColor="accent1"/>
            </w:tcBorders>
            <w:shd w:val="clear" w:color="auto" w:fill="4472C4" w:themeFill="accent1"/>
          </w:tcPr>
          <w:p w14:paraId="61FE5A94" w14:textId="77777777" w:rsidR="00732347" w:rsidRDefault="00732347" w:rsidP="00E84F93">
            <w:r w:rsidRPr="008A4FD1">
              <w:rPr>
                <w:color w:val="FFFFFF" w:themeColor="background1"/>
              </w:rPr>
              <w:t>Proposed start date:</w:t>
            </w:r>
          </w:p>
        </w:tc>
        <w:tc>
          <w:tcPr>
            <w:tcW w:w="5052" w:type="dxa"/>
            <w:gridSpan w:val="2"/>
            <w:tcBorders>
              <w:left w:val="single" w:sz="4" w:space="0" w:color="4472C4" w:themeColor="accent1"/>
            </w:tcBorders>
            <w:shd w:val="clear" w:color="auto" w:fill="4472C4" w:themeFill="accent1"/>
          </w:tcPr>
          <w:p w14:paraId="75E5CD28" w14:textId="77777777" w:rsidR="00732347" w:rsidRPr="008A4FD1" w:rsidRDefault="00732347" w:rsidP="00E84F93">
            <w:pPr>
              <w:cnfStyle w:val="000000000000" w:firstRow="0" w:lastRow="0" w:firstColumn="0" w:lastColumn="0" w:oddVBand="0" w:evenVBand="0" w:oddHBand="0" w:evenHBand="0" w:firstRowFirstColumn="0" w:firstRowLastColumn="0" w:lastRowFirstColumn="0" w:lastRowLastColumn="0"/>
              <w:rPr>
                <w:b/>
              </w:rPr>
            </w:pPr>
            <w:r w:rsidRPr="008A4FD1">
              <w:rPr>
                <w:b/>
                <w:color w:val="FFFFFF" w:themeColor="background1"/>
              </w:rPr>
              <w:t>Proposed duration</w:t>
            </w:r>
            <w:r>
              <w:rPr>
                <w:b/>
                <w:color w:val="FFFFFF" w:themeColor="background1"/>
              </w:rPr>
              <w:t xml:space="preserve"> (max. 12 months</w:t>
            </w:r>
            <w:proofErr w:type="gramStart"/>
            <w:r>
              <w:rPr>
                <w:b/>
                <w:color w:val="FFFFFF" w:themeColor="background1"/>
              </w:rPr>
              <w:t xml:space="preserve">) </w:t>
            </w:r>
            <w:r w:rsidRPr="008A4FD1">
              <w:rPr>
                <w:b/>
                <w:color w:val="FFFFFF" w:themeColor="background1"/>
              </w:rPr>
              <w:t>:</w:t>
            </w:r>
            <w:proofErr w:type="gramEnd"/>
          </w:p>
        </w:tc>
      </w:tr>
      <w:tr w:rsidR="00732347" w14:paraId="0D44E407"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right w:val="single" w:sz="4" w:space="0" w:color="4472C4" w:themeColor="accent1"/>
            </w:tcBorders>
            <w:shd w:val="clear" w:color="auto" w:fill="FFFFFF" w:themeFill="background1"/>
          </w:tcPr>
          <w:p w14:paraId="70A9AC1C" w14:textId="77777777" w:rsidR="00732347" w:rsidRDefault="00732347" w:rsidP="00E84F93">
            <w:pPr>
              <w:rPr>
                <w:b w:val="0"/>
                <w:bCs w:val="0"/>
              </w:rPr>
            </w:pPr>
          </w:p>
          <w:p w14:paraId="383C986C" w14:textId="77777777" w:rsidR="00732347" w:rsidRDefault="00732347" w:rsidP="00E84F93"/>
        </w:tc>
        <w:tc>
          <w:tcPr>
            <w:tcW w:w="5052" w:type="dxa"/>
            <w:gridSpan w:val="2"/>
            <w:tcBorders>
              <w:left w:val="single" w:sz="4" w:space="0" w:color="4472C4" w:themeColor="accent1"/>
            </w:tcBorders>
            <w:shd w:val="clear" w:color="auto" w:fill="FFFFFF" w:themeFill="background1"/>
          </w:tcPr>
          <w:p w14:paraId="07B03098"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130EFF09" w14:textId="77777777" w:rsidTr="00E84F93">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4472C4" w:themeFill="accent1"/>
          </w:tcPr>
          <w:p w14:paraId="26ECABD9" w14:textId="77777777" w:rsidR="00732347" w:rsidRPr="008A4FD1" w:rsidRDefault="00732347" w:rsidP="00E84F93">
            <w:pPr>
              <w:rPr>
                <w:b w:val="0"/>
                <w:bCs w:val="0"/>
                <w:color w:val="FFFFFF" w:themeColor="background1"/>
              </w:rPr>
            </w:pPr>
            <w:r>
              <w:rPr>
                <w:color w:val="FFFFFF" w:themeColor="background1"/>
              </w:rPr>
              <w:t>Total cost of proposal at 100% FEC:</w:t>
            </w:r>
          </w:p>
        </w:tc>
        <w:tc>
          <w:tcPr>
            <w:tcW w:w="5052" w:type="dxa"/>
            <w:gridSpan w:val="2"/>
            <w:shd w:val="clear" w:color="auto" w:fill="4472C4" w:themeFill="accent1"/>
          </w:tcPr>
          <w:p w14:paraId="60896C5C" w14:textId="77777777" w:rsidR="00732347" w:rsidRPr="00EF2AEA" w:rsidRDefault="00732347" w:rsidP="00E84F93">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F2AEA">
              <w:rPr>
                <w:b/>
                <w:color w:val="FFFFFF" w:themeColor="background1"/>
              </w:rPr>
              <w:t>Total cost requested from VAMHN (max £25,000)</w:t>
            </w:r>
            <w:r>
              <w:rPr>
                <w:b/>
                <w:color w:val="FFFFFF" w:themeColor="background1"/>
              </w:rPr>
              <w:t>:</w:t>
            </w:r>
          </w:p>
        </w:tc>
      </w:tr>
      <w:tr w:rsidR="00732347" w14:paraId="77913DD9"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auto"/>
          </w:tcPr>
          <w:p w14:paraId="415AA82E" w14:textId="77777777" w:rsidR="00732347" w:rsidRDefault="00732347" w:rsidP="00E84F93">
            <w:pPr>
              <w:rPr>
                <w:b w:val="0"/>
                <w:bCs w:val="0"/>
              </w:rPr>
            </w:pPr>
          </w:p>
          <w:p w14:paraId="4DF2B11F" w14:textId="77777777" w:rsidR="00732347" w:rsidRDefault="00732347" w:rsidP="00E84F93"/>
        </w:tc>
        <w:tc>
          <w:tcPr>
            <w:tcW w:w="5052" w:type="dxa"/>
            <w:gridSpan w:val="2"/>
            <w:shd w:val="clear" w:color="auto" w:fill="auto"/>
          </w:tcPr>
          <w:p w14:paraId="7281C5E1"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59DD6739" w14:textId="77777777" w:rsidTr="00E84F93">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4472C4" w:themeFill="accent1"/>
          </w:tcPr>
          <w:p w14:paraId="19FEAA71" w14:textId="77777777" w:rsidR="00732347" w:rsidRDefault="00732347" w:rsidP="00E84F93">
            <w:r w:rsidRPr="008A4FD1">
              <w:rPr>
                <w:color w:val="FFFFFF" w:themeColor="background1"/>
              </w:rPr>
              <w:t>Organisation where the grant would be held</w:t>
            </w:r>
          </w:p>
        </w:tc>
      </w:tr>
      <w:tr w:rsidR="00732347" w14:paraId="3409F18A"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1DCDDC10" w14:textId="77777777" w:rsidR="00732347" w:rsidRDefault="00732347" w:rsidP="00E84F93">
            <w:pPr>
              <w:rPr>
                <w:b w:val="0"/>
                <w:bCs w:val="0"/>
              </w:rPr>
            </w:pPr>
          </w:p>
          <w:p w14:paraId="7D8009EE" w14:textId="77777777" w:rsidR="00732347" w:rsidRDefault="00732347" w:rsidP="00E84F93"/>
        </w:tc>
      </w:tr>
      <w:tr w:rsidR="00732347" w:rsidRPr="008A4FD1" w14:paraId="712D8F23"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4472C4" w:themeFill="accent1"/>
          </w:tcPr>
          <w:p w14:paraId="7C83FB31" w14:textId="77777777" w:rsidR="00732347" w:rsidRPr="008A4FD1" w:rsidRDefault="00732347" w:rsidP="00E84F93">
            <w:pPr>
              <w:rPr>
                <w:color w:val="FFFFFF" w:themeColor="background1"/>
              </w:rPr>
            </w:pPr>
            <w:r w:rsidRPr="008A4FD1">
              <w:rPr>
                <w:color w:val="FFFFFF" w:themeColor="background1"/>
              </w:rPr>
              <w:t>Princip</w:t>
            </w:r>
            <w:r>
              <w:rPr>
                <w:color w:val="FFFFFF" w:themeColor="background1"/>
              </w:rPr>
              <w:t>al</w:t>
            </w:r>
            <w:r w:rsidRPr="008A4FD1">
              <w:rPr>
                <w:color w:val="FFFFFF" w:themeColor="background1"/>
              </w:rPr>
              <w:t xml:space="preserve"> Applicant</w:t>
            </w:r>
          </w:p>
        </w:tc>
        <w:tc>
          <w:tcPr>
            <w:tcW w:w="6611" w:type="dxa"/>
            <w:gridSpan w:val="3"/>
            <w:shd w:val="clear" w:color="auto" w:fill="4472C4" w:themeFill="accent1"/>
          </w:tcPr>
          <w:p w14:paraId="6E48929D" w14:textId="77777777" w:rsidR="00732347" w:rsidRPr="008A4FD1" w:rsidRDefault="00732347" w:rsidP="00E84F93">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732347" w14:paraId="48C03DF3"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BD92686" w14:textId="77777777" w:rsidR="00732347" w:rsidRDefault="00732347" w:rsidP="00E84F93">
            <w:r>
              <w:t>Full name</w:t>
            </w:r>
          </w:p>
        </w:tc>
        <w:tc>
          <w:tcPr>
            <w:tcW w:w="6611" w:type="dxa"/>
            <w:gridSpan w:val="3"/>
            <w:shd w:val="clear" w:color="auto" w:fill="FFFFFF" w:themeFill="background1"/>
          </w:tcPr>
          <w:p w14:paraId="54A7E9C6"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2C072D5C"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12157822" w14:textId="77777777" w:rsidR="00732347" w:rsidRDefault="00732347" w:rsidP="00E84F93">
            <w:r>
              <w:t>Position</w:t>
            </w:r>
          </w:p>
        </w:tc>
        <w:tc>
          <w:tcPr>
            <w:tcW w:w="6611" w:type="dxa"/>
            <w:gridSpan w:val="3"/>
            <w:shd w:val="clear" w:color="auto" w:fill="FFFFFF" w:themeFill="background1"/>
          </w:tcPr>
          <w:p w14:paraId="5CAE768F"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705BA892" w14:textId="77777777" w:rsidTr="00E84F9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5" w:type="dxa"/>
          </w:tcPr>
          <w:p w14:paraId="2A63DAFF" w14:textId="77777777" w:rsidR="00732347" w:rsidRDefault="00732347" w:rsidP="00E84F93">
            <w:r>
              <w:t xml:space="preserve">Do you consider yourself to be an Early Career Researcher? </w:t>
            </w:r>
          </w:p>
        </w:tc>
        <w:tc>
          <w:tcPr>
            <w:tcW w:w="3305" w:type="dxa"/>
            <w:gridSpan w:val="2"/>
            <w:shd w:val="clear" w:color="auto" w:fill="FFFFFF" w:themeFill="background1"/>
          </w:tcPr>
          <w:p w14:paraId="53D5216E"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 xml:space="preserve">Yes       </w:t>
            </w:r>
          </w:p>
          <w:p w14:paraId="32706D07"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p w14:paraId="1E1366E2"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 xml:space="preserve">No                                     </w:t>
            </w:r>
          </w:p>
        </w:tc>
        <w:tc>
          <w:tcPr>
            <w:tcW w:w="3306" w:type="dxa"/>
            <w:shd w:val="clear" w:color="auto" w:fill="FFFFFF" w:themeFill="background1"/>
          </w:tcPr>
          <w:p w14:paraId="695EAE90"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 xml:space="preserve">If yes, please provide the date you were awarded your </w:t>
            </w:r>
            <w:proofErr w:type="gramStart"/>
            <w:r>
              <w:t>PhD  (</w:t>
            </w:r>
            <w:proofErr w:type="gramEnd"/>
            <w:r>
              <w:t>dd/mm/</w:t>
            </w:r>
            <w:proofErr w:type="spellStart"/>
            <w:r>
              <w:t>yy</w:t>
            </w:r>
            <w:proofErr w:type="spellEnd"/>
            <w:r>
              <w:t>):</w:t>
            </w:r>
          </w:p>
        </w:tc>
      </w:tr>
      <w:tr w:rsidR="00732347" w14:paraId="02F44433"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075ED637" w14:textId="77777777" w:rsidR="00732347" w:rsidRDefault="00732347" w:rsidP="00E84F93">
            <w:r>
              <w:t>Organisation</w:t>
            </w:r>
          </w:p>
        </w:tc>
        <w:tc>
          <w:tcPr>
            <w:tcW w:w="6611" w:type="dxa"/>
            <w:gridSpan w:val="3"/>
            <w:shd w:val="clear" w:color="auto" w:fill="FFFFFF" w:themeFill="background1"/>
          </w:tcPr>
          <w:p w14:paraId="5C4CA21E"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5AD1F79D"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E91032" w14:textId="77777777" w:rsidR="00732347" w:rsidRDefault="00732347" w:rsidP="00E84F93">
            <w:r>
              <w:t>Division / Department</w:t>
            </w:r>
          </w:p>
        </w:tc>
        <w:tc>
          <w:tcPr>
            <w:tcW w:w="6611" w:type="dxa"/>
            <w:gridSpan w:val="3"/>
            <w:shd w:val="clear" w:color="auto" w:fill="FFFFFF" w:themeFill="background1"/>
          </w:tcPr>
          <w:p w14:paraId="5B1F4CCB"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54C9EF24"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44152324" w14:textId="77777777" w:rsidR="00732347" w:rsidRDefault="00732347" w:rsidP="00E84F93">
            <w:r>
              <w:t>Email address</w:t>
            </w:r>
          </w:p>
        </w:tc>
        <w:tc>
          <w:tcPr>
            <w:tcW w:w="6611" w:type="dxa"/>
            <w:gridSpan w:val="3"/>
            <w:shd w:val="clear" w:color="auto" w:fill="FFFFFF" w:themeFill="background1"/>
          </w:tcPr>
          <w:p w14:paraId="79F20580"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02EB7117"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1E82ACB" w14:textId="77777777" w:rsidR="00732347" w:rsidRDefault="00732347" w:rsidP="00E84F93">
            <w:r>
              <w:t>Telephone number</w:t>
            </w:r>
          </w:p>
        </w:tc>
        <w:tc>
          <w:tcPr>
            <w:tcW w:w="6611" w:type="dxa"/>
            <w:gridSpan w:val="3"/>
            <w:shd w:val="clear" w:color="auto" w:fill="FFFFFF" w:themeFill="background1"/>
          </w:tcPr>
          <w:p w14:paraId="22BE8B1C"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7F7E63C5"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1D5E3083" w14:textId="77777777" w:rsidR="00732347" w:rsidRDefault="00732347" w:rsidP="00E84F93">
            <w:r>
              <w:t>Full postal address</w:t>
            </w:r>
          </w:p>
          <w:p w14:paraId="4177CB10" w14:textId="77777777" w:rsidR="00732347" w:rsidRDefault="00732347" w:rsidP="00E84F93"/>
        </w:tc>
        <w:tc>
          <w:tcPr>
            <w:tcW w:w="6611" w:type="dxa"/>
            <w:gridSpan w:val="3"/>
            <w:shd w:val="clear" w:color="auto" w:fill="FFFFFF" w:themeFill="background1"/>
          </w:tcPr>
          <w:p w14:paraId="2BB5FB82"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F87E8E" w14:paraId="37703B5F"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13B7069" w14:textId="7468AE32" w:rsidR="00F87E8E" w:rsidRDefault="00F87E8E" w:rsidP="00E84F93">
            <w:r>
              <w:t xml:space="preserve">Discipline </w:t>
            </w:r>
          </w:p>
        </w:tc>
        <w:tc>
          <w:tcPr>
            <w:tcW w:w="6611" w:type="dxa"/>
            <w:gridSpan w:val="3"/>
            <w:shd w:val="clear" w:color="auto" w:fill="FFFFFF" w:themeFill="background1"/>
          </w:tcPr>
          <w:p w14:paraId="00542731" w14:textId="77777777" w:rsidR="00F87E8E" w:rsidRDefault="00F87E8E" w:rsidP="00E84F93">
            <w:pPr>
              <w:cnfStyle w:val="000000100000" w:firstRow="0" w:lastRow="0" w:firstColumn="0" w:lastColumn="0" w:oddVBand="0" w:evenVBand="0" w:oddHBand="1" w:evenHBand="0" w:firstRowFirstColumn="0" w:firstRowLastColumn="0" w:lastRowFirstColumn="0" w:lastRowLastColumn="0"/>
            </w:pPr>
          </w:p>
        </w:tc>
      </w:tr>
      <w:tr w:rsidR="00732347" w:rsidRPr="008A4FD1" w14:paraId="0CCD846D" w14:textId="77777777" w:rsidTr="00E84F93">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4472C4" w:themeFill="accent1"/>
          </w:tcPr>
          <w:p w14:paraId="2EC66997" w14:textId="77777777" w:rsidR="00732347" w:rsidRPr="008A4FD1" w:rsidRDefault="00732347" w:rsidP="00E84F93">
            <w:pPr>
              <w:rPr>
                <w:color w:val="FFFFFF" w:themeColor="background1"/>
              </w:rPr>
            </w:pPr>
            <w:r w:rsidRPr="008A4FD1">
              <w:rPr>
                <w:color w:val="FFFFFF" w:themeColor="background1"/>
              </w:rPr>
              <w:t>Co-applicant (please leave blank if irrelevant)</w:t>
            </w:r>
          </w:p>
        </w:tc>
      </w:tr>
      <w:tr w:rsidR="00732347" w14:paraId="02286046"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35DF069" w14:textId="77777777" w:rsidR="00732347" w:rsidRDefault="00732347" w:rsidP="00E84F93">
            <w:r>
              <w:t>Full name</w:t>
            </w:r>
          </w:p>
        </w:tc>
        <w:tc>
          <w:tcPr>
            <w:tcW w:w="6611" w:type="dxa"/>
            <w:gridSpan w:val="3"/>
            <w:shd w:val="clear" w:color="auto" w:fill="FFFFFF" w:themeFill="background1"/>
          </w:tcPr>
          <w:p w14:paraId="05DCC96F"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4BA11F69" w14:textId="77777777" w:rsidTr="008D786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620212B4" w14:textId="77777777" w:rsidR="00732347" w:rsidRDefault="00732347" w:rsidP="00E84F93">
            <w:r>
              <w:t>Position</w:t>
            </w:r>
          </w:p>
        </w:tc>
        <w:tc>
          <w:tcPr>
            <w:tcW w:w="6611" w:type="dxa"/>
            <w:gridSpan w:val="3"/>
            <w:shd w:val="clear" w:color="auto" w:fill="FFFFFF" w:themeFill="background1"/>
          </w:tcPr>
          <w:p w14:paraId="049462DB"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3173C14E" w14:textId="77777777" w:rsidTr="00E84F9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5" w:type="dxa"/>
          </w:tcPr>
          <w:p w14:paraId="7F3ECD4B" w14:textId="77777777" w:rsidR="00732347" w:rsidRDefault="00732347" w:rsidP="00E84F93">
            <w:r>
              <w:t xml:space="preserve">Do you consider yourself to be an Early Career Researcher? </w:t>
            </w:r>
          </w:p>
        </w:tc>
        <w:tc>
          <w:tcPr>
            <w:tcW w:w="3305" w:type="dxa"/>
            <w:gridSpan w:val="2"/>
            <w:shd w:val="clear" w:color="auto" w:fill="FFFFFF" w:themeFill="background1"/>
          </w:tcPr>
          <w:p w14:paraId="2756A165"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Yes</w:t>
            </w:r>
          </w:p>
          <w:p w14:paraId="417A6FF1"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p w14:paraId="112538A3"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No</w:t>
            </w:r>
          </w:p>
        </w:tc>
        <w:tc>
          <w:tcPr>
            <w:tcW w:w="3306" w:type="dxa"/>
            <w:shd w:val="clear" w:color="auto" w:fill="FFFFFF" w:themeFill="background1"/>
          </w:tcPr>
          <w:p w14:paraId="5BFA6EA6"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If yes, please provide the date you were awarded your PhD (dd/mm/</w:t>
            </w:r>
            <w:proofErr w:type="spellStart"/>
            <w:r>
              <w:t>yy</w:t>
            </w:r>
            <w:proofErr w:type="spellEnd"/>
            <w:r>
              <w:t>):</w:t>
            </w:r>
          </w:p>
        </w:tc>
      </w:tr>
      <w:tr w:rsidR="00732347" w14:paraId="0CCF52C2" w14:textId="77777777" w:rsidTr="008D786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40CB8F7F" w14:textId="77777777" w:rsidR="00732347" w:rsidRDefault="00732347" w:rsidP="00E84F93">
            <w:r>
              <w:lastRenderedPageBreak/>
              <w:t>Organisation</w:t>
            </w:r>
          </w:p>
        </w:tc>
        <w:tc>
          <w:tcPr>
            <w:tcW w:w="6611" w:type="dxa"/>
            <w:gridSpan w:val="3"/>
            <w:shd w:val="clear" w:color="auto" w:fill="FFFFFF" w:themeFill="background1"/>
          </w:tcPr>
          <w:p w14:paraId="5C4CE3E3"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18062F3B"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A6A769" w14:textId="77777777" w:rsidR="00732347" w:rsidRDefault="00732347" w:rsidP="00E84F93">
            <w:r>
              <w:t>Division / Department</w:t>
            </w:r>
          </w:p>
        </w:tc>
        <w:tc>
          <w:tcPr>
            <w:tcW w:w="6611" w:type="dxa"/>
            <w:gridSpan w:val="3"/>
            <w:shd w:val="clear" w:color="auto" w:fill="FFFFFF" w:themeFill="background1"/>
          </w:tcPr>
          <w:p w14:paraId="7C710CD5"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5EB30B64" w14:textId="77777777" w:rsidTr="008D786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404EBAFB" w14:textId="77777777" w:rsidR="00732347" w:rsidRDefault="00732347" w:rsidP="00E84F93">
            <w:r>
              <w:t>Email address</w:t>
            </w:r>
          </w:p>
        </w:tc>
        <w:tc>
          <w:tcPr>
            <w:tcW w:w="6611" w:type="dxa"/>
            <w:gridSpan w:val="3"/>
            <w:shd w:val="clear" w:color="auto" w:fill="FFFFFF" w:themeFill="background1"/>
          </w:tcPr>
          <w:p w14:paraId="27681324"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5A76A969"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C8E7D4" w14:textId="77777777" w:rsidR="00732347" w:rsidRDefault="00732347" w:rsidP="00E84F93">
            <w:r>
              <w:t>Role in / contribution to the proposed project:</w:t>
            </w:r>
          </w:p>
        </w:tc>
        <w:tc>
          <w:tcPr>
            <w:tcW w:w="6611" w:type="dxa"/>
            <w:gridSpan w:val="3"/>
            <w:shd w:val="clear" w:color="auto" w:fill="FFFFFF" w:themeFill="background1"/>
          </w:tcPr>
          <w:p w14:paraId="57726417"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F87E8E" w14:paraId="57C25C34"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703B0EED" w14:textId="0CC877EF" w:rsidR="00F87E8E" w:rsidRDefault="00F87E8E" w:rsidP="00E84F93">
            <w:r>
              <w:t>Discipline</w:t>
            </w:r>
          </w:p>
        </w:tc>
        <w:tc>
          <w:tcPr>
            <w:tcW w:w="6611" w:type="dxa"/>
            <w:gridSpan w:val="3"/>
            <w:shd w:val="clear" w:color="auto" w:fill="FFFFFF" w:themeFill="background1"/>
          </w:tcPr>
          <w:p w14:paraId="24B891E9" w14:textId="77777777" w:rsidR="00F87E8E" w:rsidRDefault="00F87E8E" w:rsidP="00E84F93">
            <w:pPr>
              <w:cnfStyle w:val="000000000000" w:firstRow="0" w:lastRow="0" w:firstColumn="0" w:lastColumn="0" w:oddVBand="0" w:evenVBand="0" w:oddHBand="0" w:evenHBand="0" w:firstRowFirstColumn="0" w:firstRowLastColumn="0" w:lastRowFirstColumn="0" w:lastRowLastColumn="0"/>
            </w:pPr>
          </w:p>
        </w:tc>
      </w:tr>
      <w:tr w:rsidR="00732347" w:rsidRPr="008A4FD1" w14:paraId="6C601EAE"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4472C4" w:themeFill="accent1"/>
          </w:tcPr>
          <w:p w14:paraId="154DFFEF" w14:textId="77777777" w:rsidR="00732347" w:rsidRPr="008A4FD1" w:rsidRDefault="00732347" w:rsidP="00E84F93">
            <w:pPr>
              <w:rPr>
                <w:color w:val="FFFFFF" w:themeColor="background1"/>
              </w:rPr>
            </w:pPr>
            <w:r w:rsidRPr="008A4FD1">
              <w:rPr>
                <w:color w:val="FFFFFF" w:themeColor="background1"/>
              </w:rPr>
              <w:t>Co-applicant (please leave blank if irrelevant)</w:t>
            </w:r>
          </w:p>
        </w:tc>
      </w:tr>
      <w:tr w:rsidR="00732347" w14:paraId="17F400A9"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3E85F584" w14:textId="77777777" w:rsidR="00732347" w:rsidRDefault="00732347" w:rsidP="00E84F93">
            <w:r>
              <w:t>Full name</w:t>
            </w:r>
          </w:p>
        </w:tc>
        <w:tc>
          <w:tcPr>
            <w:tcW w:w="6611" w:type="dxa"/>
            <w:gridSpan w:val="3"/>
            <w:shd w:val="clear" w:color="auto" w:fill="FFFFFF" w:themeFill="background1"/>
          </w:tcPr>
          <w:p w14:paraId="3428AFFB"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6474F45F"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CA0A05" w14:textId="77777777" w:rsidR="00732347" w:rsidRDefault="00732347" w:rsidP="00E84F93">
            <w:r>
              <w:t>Position</w:t>
            </w:r>
          </w:p>
        </w:tc>
        <w:tc>
          <w:tcPr>
            <w:tcW w:w="6611" w:type="dxa"/>
            <w:gridSpan w:val="3"/>
            <w:shd w:val="clear" w:color="auto" w:fill="FFFFFF" w:themeFill="background1"/>
          </w:tcPr>
          <w:p w14:paraId="0FEF2541"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0FF64276" w14:textId="77777777" w:rsidTr="00E84F93">
        <w:trPr>
          <w:trHeight w:val="640"/>
        </w:trPr>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75CFBE78" w14:textId="77777777" w:rsidR="00732347" w:rsidRDefault="00732347" w:rsidP="00E84F93">
            <w:r>
              <w:t xml:space="preserve">Do you consider yourself to be an Early Career Researcher? </w:t>
            </w:r>
          </w:p>
        </w:tc>
        <w:tc>
          <w:tcPr>
            <w:tcW w:w="3305" w:type="dxa"/>
            <w:gridSpan w:val="2"/>
            <w:shd w:val="clear" w:color="auto" w:fill="FFFFFF" w:themeFill="background1"/>
          </w:tcPr>
          <w:p w14:paraId="3DCAF941"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r>
              <w:t xml:space="preserve">Yes </w:t>
            </w:r>
          </w:p>
          <w:p w14:paraId="2EC90F9A"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p w14:paraId="72684A61"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r>
              <w:t>No</w:t>
            </w:r>
          </w:p>
        </w:tc>
        <w:tc>
          <w:tcPr>
            <w:tcW w:w="3306" w:type="dxa"/>
            <w:shd w:val="clear" w:color="auto" w:fill="FFFFFF" w:themeFill="background1"/>
          </w:tcPr>
          <w:p w14:paraId="25FA575D"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r>
              <w:t>If yes, please provide the date you were awarded your PhD (dd/mm/</w:t>
            </w:r>
            <w:proofErr w:type="spellStart"/>
            <w:r>
              <w:t>yy</w:t>
            </w:r>
            <w:proofErr w:type="spellEnd"/>
            <w:r>
              <w:t>):</w:t>
            </w:r>
          </w:p>
        </w:tc>
      </w:tr>
      <w:tr w:rsidR="00732347" w14:paraId="348B5657"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605AC4" w14:textId="77777777" w:rsidR="00732347" w:rsidRDefault="00732347" w:rsidP="00E84F93">
            <w:r>
              <w:t>Organisation</w:t>
            </w:r>
          </w:p>
        </w:tc>
        <w:tc>
          <w:tcPr>
            <w:tcW w:w="6611" w:type="dxa"/>
            <w:gridSpan w:val="3"/>
            <w:shd w:val="clear" w:color="auto" w:fill="FFFFFF" w:themeFill="background1"/>
          </w:tcPr>
          <w:p w14:paraId="0C87105C"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7A1AE5A3"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607C14EE" w14:textId="77777777" w:rsidR="00732347" w:rsidRDefault="00732347" w:rsidP="00E84F93">
            <w:r>
              <w:t>Division / Department</w:t>
            </w:r>
          </w:p>
        </w:tc>
        <w:tc>
          <w:tcPr>
            <w:tcW w:w="6611" w:type="dxa"/>
            <w:gridSpan w:val="3"/>
            <w:shd w:val="clear" w:color="auto" w:fill="FFFFFF" w:themeFill="background1"/>
          </w:tcPr>
          <w:p w14:paraId="133BD9B0"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4B9FDE1D"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4E8A0F6" w14:textId="77777777" w:rsidR="00732347" w:rsidRDefault="00732347" w:rsidP="00E84F93">
            <w:r>
              <w:t>Email address</w:t>
            </w:r>
          </w:p>
        </w:tc>
        <w:tc>
          <w:tcPr>
            <w:tcW w:w="6611" w:type="dxa"/>
            <w:gridSpan w:val="3"/>
            <w:shd w:val="clear" w:color="auto" w:fill="FFFFFF" w:themeFill="background1"/>
          </w:tcPr>
          <w:p w14:paraId="1B73FC39"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6C493C74"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4F18DC58" w14:textId="77777777" w:rsidR="00732347" w:rsidRDefault="00732347" w:rsidP="00E84F93">
            <w:r>
              <w:t>Role in / contribution to the proposed project:</w:t>
            </w:r>
          </w:p>
        </w:tc>
        <w:tc>
          <w:tcPr>
            <w:tcW w:w="6611" w:type="dxa"/>
            <w:gridSpan w:val="3"/>
            <w:shd w:val="clear" w:color="auto" w:fill="FFFFFF" w:themeFill="background1"/>
          </w:tcPr>
          <w:p w14:paraId="07CA05B2"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F87E8E" w14:paraId="20276FF2"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F754A3" w14:textId="71E73CBF" w:rsidR="00F87E8E" w:rsidRDefault="00F87E8E" w:rsidP="00E84F93">
            <w:r>
              <w:t>Discipline</w:t>
            </w:r>
          </w:p>
        </w:tc>
        <w:tc>
          <w:tcPr>
            <w:tcW w:w="6611" w:type="dxa"/>
            <w:gridSpan w:val="3"/>
            <w:shd w:val="clear" w:color="auto" w:fill="FFFFFF" w:themeFill="background1"/>
          </w:tcPr>
          <w:p w14:paraId="1876C9C6" w14:textId="77777777" w:rsidR="00F87E8E" w:rsidRDefault="00F87E8E" w:rsidP="00E84F93">
            <w:pPr>
              <w:cnfStyle w:val="000000100000" w:firstRow="0" w:lastRow="0" w:firstColumn="0" w:lastColumn="0" w:oddVBand="0" w:evenVBand="0" w:oddHBand="1" w:evenHBand="0" w:firstRowFirstColumn="0" w:firstRowLastColumn="0" w:lastRowFirstColumn="0" w:lastRowLastColumn="0"/>
            </w:pPr>
          </w:p>
        </w:tc>
      </w:tr>
      <w:tr w:rsidR="00732347" w:rsidRPr="008A4FD1" w14:paraId="4DF82BB4" w14:textId="77777777" w:rsidTr="00E84F93">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4472C4" w:themeFill="accent1"/>
          </w:tcPr>
          <w:p w14:paraId="50A11039" w14:textId="77777777" w:rsidR="00732347" w:rsidRPr="008A4FD1" w:rsidRDefault="00732347" w:rsidP="00E84F93">
            <w:pPr>
              <w:rPr>
                <w:color w:val="FFFFFF" w:themeColor="background1"/>
              </w:rPr>
            </w:pPr>
            <w:r w:rsidRPr="008A4FD1">
              <w:rPr>
                <w:color w:val="FFFFFF" w:themeColor="background1"/>
              </w:rPr>
              <w:t>Co-applicant (please leave blank if irrelevant)</w:t>
            </w:r>
          </w:p>
        </w:tc>
      </w:tr>
      <w:tr w:rsidR="00732347" w14:paraId="1F4AAA69"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4B17FCB" w14:textId="77777777" w:rsidR="00732347" w:rsidRDefault="00732347" w:rsidP="00E84F93">
            <w:r>
              <w:t>Full name</w:t>
            </w:r>
          </w:p>
        </w:tc>
        <w:tc>
          <w:tcPr>
            <w:tcW w:w="6611" w:type="dxa"/>
            <w:gridSpan w:val="3"/>
            <w:shd w:val="clear" w:color="auto" w:fill="FFFFFF" w:themeFill="background1"/>
          </w:tcPr>
          <w:p w14:paraId="68805BB2"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14ED57B2" w14:textId="77777777" w:rsidTr="008D786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0E784375" w14:textId="77777777" w:rsidR="00732347" w:rsidRDefault="00732347" w:rsidP="00E84F93">
            <w:r>
              <w:t>Position</w:t>
            </w:r>
          </w:p>
        </w:tc>
        <w:tc>
          <w:tcPr>
            <w:tcW w:w="6611" w:type="dxa"/>
            <w:gridSpan w:val="3"/>
            <w:shd w:val="clear" w:color="auto" w:fill="FFFFFF" w:themeFill="background1"/>
          </w:tcPr>
          <w:p w14:paraId="36C093A8"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1C711582" w14:textId="77777777" w:rsidTr="00E84F9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5" w:type="dxa"/>
          </w:tcPr>
          <w:p w14:paraId="7049FBF6" w14:textId="77777777" w:rsidR="00732347" w:rsidRDefault="00732347" w:rsidP="00E84F93">
            <w:r>
              <w:t xml:space="preserve">Do you consider yourself to be an Early Career Researcher? </w:t>
            </w:r>
          </w:p>
        </w:tc>
        <w:tc>
          <w:tcPr>
            <w:tcW w:w="3305" w:type="dxa"/>
            <w:gridSpan w:val="2"/>
            <w:shd w:val="clear" w:color="auto" w:fill="FFFFFF" w:themeFill="background1"/>
          </w:tcPr>
          <w:p w14:paraId="61540453"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 xml:space="preserve">Yes </w:t>
            </w:r>
          </w:p>
          <w:p w14:paraId="6F36DD02"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p w14:paraId="26C99568"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No</w:t>
            </w:r>
          </w:p>
        </w:tc>
        <w:tc>
          <w:tcPr>
            <w:tcW w:w="3306" w:type="dxa"/>
            <w:shd w:val="clear" w:color="auto" w:fill="FFFFFF" w:themeFill="background1"/>
          </w:tcPr>
          <w:p w14:paraId="1E757E0A"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r>
              <w:t>If yes, please provide the date you were awarded your PhD (dd/mm/</w:t>
            </w:r>
            <w:proofErr w:type="spellStart"/>
            <w:r>
              <w:t>yy</w:t>
            </w:r>
            <w:proofErr w:type="spellEnd"/>
            <w:r>
              <w:t>):</w:t>
            </w:r>
          </w:p>
        </w:tc>
      </w:tr>
      <w:tr w:rsidR="00732347" w14:paraId="2B0EB5FF" w14:textId="77777777" w:rsidTr="008D786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3952E7D4" w14:textId="77777777" w:rsidR="00732347" w:rsidRDefault="00732347" w:rsidP="00E84F93">
            <w:r>
              <w:t>Organisation</w:t>
            </w:r>
          </w:p>
        </w:tc>
        <w:tc>
          <w:tcPr>
            <w:tcW w:w="6611" w:type="dxa"/>
            <w:gridSpan w:val="3"/>
            <w:shd w:val="clear" w:color="auto" w:fill="FFFFFF" w:themeFill="background1"/>
          </w:tcPr>
          <w:p w14:paraId="3C94946C"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30869698"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E68CB67" w14:textId="77777777" w:rsidR="00732347" w:rsidRDefault="00732347" w:rsidP="00E84F93">
            <w:r>
              <w:t>Division / Department</w:t>
            </w:r>
          </w:p>
        </w:tc>
        <w:tc>
          <w:tcPr>
            <w:tcW w:w="6611" w:type="dxa"/>
            <w:gridSpan w:val="3"/>
            <w:shd w:val="clear" w:color="auto" w:fill="FFFFFF" w:themeFill="background1"/>
          </w:tcPr>
          <w:p w14:paraId="45503178"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04189FBC" w14:textId="77777777" w:rsidTr="008D7866">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364C226E" w14:textId="77777777" w:rsidR="00732347" w:rsidRDefault="00732347" w:rsidP="00E84F93">
            <w:r>
              <w:t>Email address</w:t>
            </w:r>
          </w:p>
        </w:tc>
        <w:tc>
          <w:tcPr>
            <w:tcW w:w="6611" w:type="dxa"/>
            <w:gridSpan w:val="3"/>
            <w:shd w:val="clear" w:color="auto" w:fill="FFFFFF" w:themeFill="background1"/>
          </w:tcPr>
          <w:p w14:paraId="21D1AE4E"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2DCF7CAF"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FB4A805" w14:textId="77777777" w:rsidR="00732347" w:rsidRDefault="00732347" w:rsidP="00E84F93">
            <w:r>
              <w:t>Role in / contribution to the proposed project:</w:t>
            </w:r>
          </w:p>
        </w:tc>
        <w:tc>
          <w:tcPr>
            <w:tcW w:w="6611" w:type="dxa"/>
            <w:gridSpan w:val="3"/>
            <w:shd w:val="clear" w:color="auto" w:fill="FFFFFF" w:themeFill="background1"/>
          </w:tcPr>
          <w:p w14:paraId="109E8E8D"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F87E8E" w14:paraId="0694CC51"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61713F2F" w14:textId="24B897EA" w:rsidR="00F87E8E" w:rsidRDefault="00F87E8E" w:rsidP="00E84F93">
            <w:r>
              <w:t>Discipline</w:t>
            </w:r>
          </w:p>
        </w:tc>
        <w:tc>
          <w:tcPr>
            <w:tcW w:w="6611" w:type="dxa"/>
            <w:gridSpan w:val="3"/>
            <w:shd w:val="clear" w:color="auto" w:fill="FFFFFF" w:themeFill="background1"/>
          </w:tcPr>
          <w:p w14:paraId="5091DB3E" w14:textId="77777777" w:rsidR="00F87E8E" w:rsidRDefault="00F87E8E" w:rsidP="00E84F93">
            <w:pPr>
              <w:cnfStyle w:val="000000000000" w:firstRow="0" w:lastRow="0" w:firstColumn="0" w:lastColumn="0" w:oddVBand="0" w:evenVBand="0" w:oddHBand="0" w:evenHBand="0" w:firstRowFirstColumn="0" w:firstRowLastColumn="0" w:lastRowFirstColumn="0" w:lastRowLastColumn="0"/>
            </w:pPr>
          </w:p>
        </w:tc>
      </w:tr>
      <w:tr w:rsidR="00732347" w:rsidRPr="008A4FD1" w14:paraId="6C05C02C"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4472C4" w:themeFill="accent1"/>
          </w:tcPr>
          <w:p w14:paraId="0BEF07AA" w14:textId="77777777" w:rsidR="00732347" w:rsidRPr="008A4FD1" w:rsidRDefault="00732347" w:rsidP="00E84F93">
            <w:pPr>
              <w:rPr>
                <w:color w:val="FFFFFF" w:themeColor="background1"/>
              </w:rPr>
            </w:pPr>
            <w:r w:rsidRPr="008A4FD1">
              <w:rPr>
                <w:color w:val="FFFFFF" w:themeColor="background1"/>
              </w:rPr>
              <w:t>Co-applicant (please leave blank if irrelevant)</w:t>
            </w:r>
          </w:p>
        </w:tc>
      </w:tr>
      <w:tr w:rsidR="00732347" w14:paraId="7145EA43"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33AA59C3" w14:textId="77777777" w:rsidR="00732347" w:rsidRDefault="00732347" w:rsidP="00E84F93">
            <w:r>
              <w:t>Full name</w:t>
            </w:r>
          </w:p>
        </w:tc>
        <w:tc>
          <w:tcPr>
            <w:tcW w:w="6611" w:type="dxa"/>
            <w:gridSpan w:val="3"/>
            <w:shd w:val="clear" w:color="auto" w:fill="FFFFFF" w:themeFill="background1"/>
          </w:tcPr>
          <w:p w14:paraId="29425865"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5BD93659"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23908CC" w14:textId="77777777" w:rsidR="00732347" w:rsidRDefault="00732347" w:rsidP="00E84F93">
            <w:r>
              <w:t>Position</w:t>
            </w:r>
          </w:p>
        </w:tc>
        <w:tc>
          <w:tcPr>
            <w:tcW w:w="6611" w:type="dxa"/>
            <w:gridSpan w:val="3"/>
            <w:shd w:val="clear" w:color="auto" w:fill="FFFFFF" w:themeFill="background1"/>
          </w:tcPr>
          <w:p w14:paraId="011348B7"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46DF7255" w14:textId="77777777" w:rsidTr="00E84F93">
        <w:trPr>
          <w:trHeight w:val="640"/>
        </w:trPr>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3706D212" w14:textId="77777777" w:rsidR="00732347" w:rsidRDefault="00732347" w:rsidP="00E84F93">
            <w:r>
              <w:t xml:space="preserve">Do you consider yourself to be an Early Career Researcher? </w:t>
            </w:r>
          </w:p>
        </w:tc>
        <w:tc>
          <w:tcPr>
            <w:tcW w:w="3305" w:type="dxa"/>
            <w:gridSpan w:val="2"/>
            <w:shd w:val="clear" w:color="auto" w:fill="FFFFFF" w:themeFill="background1"/>
          </w:tcPr>
          <w:p w14:paraId="1BB5C466"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r>
              <w:t xml:space="preserve">Yes </w:t>
            </w:r>
          </w:p>
          <w:p w14:paraId="273C37F3"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p w14:paraId="4C3B3646"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r>
              <w:t>No</w:t>
            </w:r>
          </w:p>
        </w:tc>
        <w:tc>
          <w:tcPr>
            <w:tcW w:w="3306" w:type="dxa"/>
            <w:shd w:val="clear" w:color="auto" w:fill="FFFFFF" w:themeFill="background1"/>
          </w:tcPr>
          <w:p w14:paraId="169E02D5"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r>
              <w:t>If yes, please provide the date you were awarded your PhD (dd/mm/</w:t>
            </w:r>
            <w:proofErr w:type="spellStart"/>
            <w:r>
              <w:t>yy</w:t>
            </w:r>
            <w:proofErr w:type="spellEnd"/>
            <w:r>
              <w:t>):</w:t>
            </w:r>
          </w:p>
        </w:tc>
      </w:tr>
      <w:tr w:rsidR="00732347" w14:paraId="17D094D2"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531EF43" w14:textId="77777777" w:rsidR="00732347" w:rsidRDefault="00732347" w:rsidP="00E84F93">
            <w:r>
              <w:t>Organisation</w:t>
            </w:r>
          </w:p>
        </w:tc>
        <w:tc>
          <w:tcPr>
            <w:tcW w:w="6611" w:type="dxa"/>
            <w:gridSpan w:val="3"/>
            <w:shd w:val="clear" w:color="auto" w:fill="FFFFFF" w:themeFill="background1"/>
          </w:tcPr>
          <w:p w14:paraId="67B4A2A5"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352ADA26"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37E9FFF3" w14:textId="77777777" w:rsidR="00732347" w:rsidRDefault="00732347" w:rsidP="00E84F93">
            <w:r>
              <w:t>Division / Department</w:t>
            </w:r>
          </w:p>
        </w:tc>
        <w:tc>
          <w:tcPr>
            <w:tcW w:w="6611" w:type="dxa"/>
            <w:gridSpan w:val="3"/>
            <w:shd w:val="clear" w:color="auto" w:fill="FFFFFF" w:themeFill="background1"/>
          </w:tcPr>
          <w:p w14:paraId="270CE7F1"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732347" w14:paraId="3E835140"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FFB63A" w14:textId="77777777" w:rsidR="00732347" w:rsidRDefault="00732347" w:rsidP="00E84F93">
            <w:r>
              <w:t>Email address</w:t>
            </w:r>
          </w:p>
        </w:tc>
        <w:tc>
          <w:tcPr>
            <w:tcW w:w="6611" w:type="dxa"/>
            <w:gridSpan w:val="3"/>
            <w:shd w:val="clear" w:color="auto" w:fill="FFFFFF" w:themeFill="background1"/>
          </w:tcPr>
          <w:p w14:paraId="37FEA16B" w14:textId="77777777" w:rsidR="00732347" w:rsidRDefault="00732347" w:rsidP="00E84F93">
            <w:pPr>
              <w:cnfStyle w:val="000000100000" w:firstRow="0" w:lastRow="0" w:firstColumn="0" w:lastColumn="0" w:oddVBand="0" w:evenVBand="0" w:oddHBand="1" w:evenHBand="0" w:firstRowFirstColumn="0" w:firstRowLastColumn="0" w:lastRowFirstColumn="0" w:lastRowLastColumn="0"/>
            </w:pPr>
          </w:p>
        </w:tc>
      </w:tr>
      <w:tr w:rsidR="00732347" w14:paraId="1FFDD306" w14:textId="77777777" w:rsidTr="00E84F93">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4ED0D3C0" w14:textId="77777777" w:rsidR="00732347" w:rsidRDefault="00732347" w:rsidP="00E84F93">
            <w:r>
              <w:t>Role in / contribution to the proposed project:</w:t>
            </w:r>
          </w:p>
        </w:tc>
        <w:tc>
          <w:tcPr>
            <w:tcW w:w="6611" w:type="dxa"/>
            <w:gridSpan w:val="3"/>
            <w:shd w:val="clear" w:color="auto" w:fill="FFFFFF" w:themeFill="background1"/>
          </w:tcPr>
          <w:p w14:paraId="3C583BE0" w14:textId="77777777" w:rsidR="00732347" w:rsidRDefault="00732347" w:rsidP="00E84F93">
            <w:pPr>
              <w:cnfStyle w:val="000000000000" w:firstRow="0" w:lastRow="0" w:firstColumn="0" w:lastColumn="0" w:oddVBand="0" w:evenVBand="0" w:oddHBand="0" w:evenHBand="0" w:firstRowFirstColumn="0" w:firstRowLastColumn="0" w:lastRowFirstColumn="0" w:lastRowLastColumn="0"/>
            </w:pPr>
          </w:p>
        </w:tc>
      </w:tr>
      <w:tr w:rsidR="00F87E8E" w14:paraId="1EF88B94"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6FC345" w14:textId="1C0E27D2" w:rsidR="00F87E8E" w:rsidRDefault="00F87E8E" w:rsidP="00E84F93">
            <w:r>
              <w:t>Discipline</w:t>
            </w:r>
          </w:p>
        </w:tc>
        <w:tc>
          <w:tcPr>
            <w:tcW w:w="6611" w:type="dxa"/>
            <w:gridSpan w:val="3"/>
            <w:shd w:val="clear" w:color="auto" w:fill="FFFFFF" w:themeFill="background1"/>
          </w:tcPr>
          <w:p w14:paraId="4CA2DCAC" w14:textId="77777777" w:rsidR="00F87E8E" w:rsidRDefault="00F87E8E" w:rsidP="00E84F93">
            <w:pPr>
              <w:cnfStyle w:val="000000100000" w:firstRow="0" w:lastRow="0" w:firstColumn="0" w:lastColumn="0" w:oddVBand="0" w:evenVBand="0" w:oddHBand="1" w:evenHBand="0" w:firstRowFirstColumn="0" w:firstRowLastColumn="0" w:lastRowFirstColumn="0" w:lastRowLastColumn="0"/>
            </w:pPr>
          </w:p>
        </w:tc>
      </w:tr>
    </w:tbl>
    <w:p w14:paraId="67954E11" w14:textId="77777777" w:rsidR="00732347" w:rsidRDefault="00732347" w:rsidP="00732347"/>
    <w:p w14:paraId="7B546335" w14:textId="661A72A3" w:rsidR="00732347" w:rsidRDefault="00732347" w:rsidP="00732347">
      <w:pPr>
        <w:rPr>
          <w:rFonts w:asciiTheme="majorHAnsi" w:eastAsiaTheme="majorEastAsia" w:hAnsiTheme="majorHAnsi" w:cstheme="majorBidi"/>
          <w:color w:val="2F5496" w:themeColor="accent1" w:themeShade="BF"/>
          <w:sz w:val="36"/>
          <w:szCs w:val="26"/>
        </w:rPr>
      </w:pPr>
      <w:r w:rsidRPr="007C0761">
        <w:rPr>
          <w:sz w:val="24"/>
        </w:rPr>
        <w:t xml:space="preserve">If there are additional co-applicants, please list. </w:t>
      </w:r>
      <w:r>
        <w:rPr>
          <w:sz w:val="36"/>
        </w:rPr>
        <w:br w:type="page"/>
      </w:r>
    </w:p>
    <w:p w14:paraId="6F6ED32D" w14:textId="40D5A122" w:rsidR="00732347" w:rsidRPr="00142EEB" w:rsidRDefault="00732347" w:rsidP="00732347">
      <w:pPr>
        <w:pStyle w:val="Heading2"/>
        <w:rPr>
          <w:sz w:val="36"/>
        </w:rPr>
      </w:pPr>
      <w:r w:rsidRPr="00142EEB">
        <w:rPr>
          <w:sz w:val="36"/>
        </w:rPr>
        <w:lastRenderedPageBreak/>
        <w:t>Section 2: Research Proposal</w:t>
      </w:r>
    </w:p>
    <w:tbl>
      <w:tblPr>
        <w:tblStyle w:val="GridTable4-Accent1"/>
        <w:tblW w:w="0" w:type="auto"/>
        <w:tblLook w:val="04A0" w:firstRow="1" w:lastRow="0" w:firstColumn="1" w:lastColumn="0" w:noHBand="0" w:noVBand="1"/>
      </w:tblPr>
      <w:tblGrid>
        <w:gridCol w:w="9016"/>
      </w:tblGrid>
      <w:tr w:rsidR="00732347" w14:paraId="6EA32E13" w14:textId="77777777" w:rsidTr="00E84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9A846FC" w14:textId="5F32A4E2" w:rsidR="00732347" w:rsidRDefault="00732347" w:rsidP="00E84F93">
            <w:pPr>
              <w:rPr>
                <w:b w:val="0"/>
              </w:rPr>
            </w:pPr>
            <w:r>
              <w:rPr>
                <w:b w:val="0"/>
              </w:rPr>
              <w:t>Research proposal (</w:t>
            </w:r>
            <w:r w:rsidR="00CE0AA2">
              <w:rPr>
                <w:b w:val="0"/>
              </w:rPr>
              <w:t xml:space="preserve">max. </w:t>
            </w:r>
            <w:r>
              <w:rPr>
                <w:b w:val="0"/>
              </w:rPr>
              <w:t>3,000 words</w:t>
            </w:r>
            <w:r w:rsidR="002A3367">
              <w:rPr>
                <w:b w:val="0"/>
              </w:rPr>
              <w:t xml:space="preserve"> not including references</w:t>
            </w:r>
            <w:r>
              <w:rPr>
                <w:b w:val="0"/>
              </w:rPr>
              <w:t>)</w:t>
            </w:r>
            <w:r w:rsidR="00CF3430">
              <w:rPr>
                <w:b w:val="0"/>
              </w:rPr>
              <w:t xml:space="preserve"> – Please note that applications exceeding this word limit will be disqualified.</w:t>
            </w:r>
          </w:p>
          <w:p w14:paraId="17B7D8BD" w14:textId="77777777" w:rsidR="00732347" w:rsidRDefault="00732347" w:rsidP="00E84F93">
            <w:pPr>
              <w:rPr>
                <w:b w:val="0"/>
              </w:rPr>
            </w:pPr>
          </w:p>
          <w:p w14:paraId="03027E11" w14:textId="77777777" w:rsidR="00732347" w:rsidRDefault="00732347" w:rsidP="00E84F93">
            <w:pPr>
              <w:rPr>
                <w:b w:val="0"/>
              </w:rPr>
            </w:pPr>
            <w:r>
              <w:rPr>
                <w:b w:val="0"/>
              </w:rPr>
              <w:t xml:space="preserve">Your proposal should </w:t>
            </w:r>
            <w:proofErr w:type="gramStart"/>
            <w:r>
              <w:rPr>
                <w:b w:val="0"/>
              </w:rPr>
              <w:t>include</w:t>
            </w:r>
            <w:proofErr w:type="gramEnd"/>
          </w:p>
          <w:p w14:paraId="11AAF685" w14:textId="77777777" w:rsidR="00732347" w:rsidRPr="00CA7477" w:rsidRDefault="00732347" w:rsidP="001437DD">
            <w:pPr>
              <w:pStyle w:val="ListParagraph"/>
              <w:numPr>
                <w:ilvl w:val="0"/>
                <w:numId w:val="7"/>
              </w:numPr>
              <w:spacing w:after="0" w:line="240" w:lineRule="auto"/>
              <w:rPr>
                <w:rFonts w:asciiTheme="minorHAnsi" w:hAnsiTheme="minorHAnsi" w:cstheme="minorHAnsi"/>
                <w:b w:val="0"/>
                <w:sz w:val="22"/>
                <w:szCs w:val="22"/>
              </w:rPr>
            </w:pPr>
            <w:r w:rsidRPr="00CA7477">
              <w:rPr>
                <w:rFonts w:asciiTheme="minorHAnsi" w:hAnsiTheme="minorHAnsi" w:cstheme="minorHAnsi"/>
                <w:b w:val="0"/>
                <w:sz w:val="22"/>
                <w:szCs w:val="22"/>
              </w:rPr>
              <w:t>Introduction – why the project meets the terms of the call and is relevant and timely in the field of mental health and domestic and sexual violence.</w:t>
            </w:r>
          </w:p>
          <w:p w14:paraId="66C00377" w14:textId="77777777" w:rsidR="00732347" w:rsidRPr="00CA7477" w:rsidRDefault="00732347" w:rsidP="001437DD">
            <w:pPr>
              <w:pStyle w:val="ListParagraph"/>
              <w:numPr>
                <w:ilvl w:val="0"/>
                <w:numId w:val="7"/>
              </w:numPr>
              <w:spacing w:after="0" w:line="240" w:lineRule="auto"/>
              <w:rPr>
                <w:rFonts w:asciiTheme="minorHAnsi" w:hAnsiTheme="minorHAnsi" w:cstheme="minorHAnsi"/>
                <w:b w:val="0"/>
                <w:sz w:val="22"/>
                <w:szCs w:val="22"/>
              </w:rPr>
            </w:pPr>
            <w:r w:rsidRPr="00CA7477">
              <w:rPr>
                <w:rFonts w:asciiTheme="minorHAnsi" w:hAnsiTheme="minorHAnsi" w:cstheme="minorHAnsi"/>
                <w:b w:val="0"/>
                <w:sz w:val="22"/>
                <w:szCs w:val="22"/>
              </w:rPr>
              <w:t>Aim/s of the research and anticipated impact</w:t>
            </w:r>
          </w:p>
          <w:p w14:paraId="6F51D115" w14:textId="77777777" w:rsidR="00732347" w:rsidRPr="00CA7477" w:rsidRDefault="00732347" w:rsidP="001437DD">
            <w:pPr>
              <w:pStyle w:val="ListParagraph"/>
              <w:numPr>
                <w:ilvl w:val="0"/>
                <w:numId w:val="7"/>
              </w:numPr>
              <w:spacing w:after="0" w:line="240" w:lineRule="auto"/>
              <w:rPr>
                <w:rFonts w:asciiTheme="minorHAnsi" w:hAnsiTheme="minorHAnsi" w:cstheme="minorHAnsi"/>
                <w:b w:val="0"/>
                <w:sz w:val="22"/>
                <w:szCs w:val="22"/>
              </w:rPr>
            </w:pPr>
            <w:r w:rsidRPr="00CA7477">
              <w:rPr>
                <w:rFonts w:asciiTheme="minorHAnsi" w:hAnsiTheme="minorHAnsi" w:cstheme="minorHAnsi"/>
                <w:b w:val="0"/>
                <w:sz w:val="22"/>
                <w:szCs w:val="22"/>
              </w:rPr>
              <w:t>Research question/s</w:t>
            </w:r>
          </w:p>
          <w:p w14:paraId="30CEFF34" w14:textId="58F3586E" w:rsidR="00732347" w:rsidRPr="00CA7477" w:rsidRDefault="00732347" w:rsidP="001437DD">
            <w:pPr>
              <w:pStyle w:val="ListParagraph"/>
              <w:numPr>
                <w:ilvl w:val="0"/>
                <w:numId w:val="7"/>
              </w:numPr>
              <w:spacing w:after="0" w:line="240" w:lineRule="auto"/>
              <w:rPr>
                <w:rFonts w:asciiTheme="minorHAnsi" w:hAnsiTheme="minorHAnsi" w:cstheme="minorHAnsi"/>
                <w:b w:val="0"/>
                <w:sz w:val="22"/>
                <w:szCs w:val="22"/>
              </w:rPr>
            </w:pPr>
            <w:r w:rsidRPr="00CA7477">
              <w:rPr>
                <w:rFonts w:asciiTheme="minorHAnsi" w:hAnsiTheme="minorHAnsi" w:cstheme="minorHAnsi"/>
                <w:b w:val="0"/>
                <w:sz w:val="22"/>
                <w:szCs w:val="22"/>
              </w:rPr>
              <w:t>Methodology</w:t>
            </w:r>
          </w:p>
          <w:p w14:paraId="0A945EE3" w14:textId="1B97E447" w:rsidR="00CA7477" w:rsidRPr="00CA7477" w:rsidRDefault="00CA7477" w:rsidP="001437DD">
            <w:pPr>
              <w:pStyle w:val="ListParagraph"/>
              <w:numPr>
                <w:ilvl w:val="0"/>
                <w:numId w:val="7"/>
              </w:numPr>
              <w:spacing w:after="0" w:line="240" w:lineRule="auto"/>
              <w:rPr>
                <w:rFonts w:asciiTheme="minorHAnsi" w:hAnsiTheme="minorHAnsi" w:cstheme="minorHAnsi"/>
                <w:b w:val="0"/>
                <w:sz w:val="22"/>
                <w:szCs w:val="22"/>
              </w:rPr>
            </w:pPr>
            <w:bookmarkStart w:id="3" w:name="_Hlk65618193"/>
            <w:r w:rsidRPr="00CA7477">
              <w:rPr>
                <w:rFonts w:asciiTheme="minorHAnsi" w:hAnsiTheme="minorHAnsi" w:cstheme="minorHAnsi"/>
                <w:b w:val="0"/>
                <w:sz w:val="22"/>
                <w:szCs w:val="22"/>
              </w:rPr>
              <w:t xml:space="preserve">Involvement of individuals with lived experience (in the development of the proposal and in </w:t>
            </w:r>
            <w:r w:rsidR="0091213F">
              <w:rPr>
                <w:rFonts w:asciiTheme="minorHAnsi" w:hAnsiTheme="minorHAnsi" w:cstheme="minorHAnsi"/>
                <w:b w:val="0"/>
                <w:sz w:val="22"/>
                <w:szCs w:val="22"/>
              </w:rPr>
              <w:t xml:space="preserve">the </w:t>
            </w:r>
            <w:r w:rsidRPr="00CA7477">
              <w:rPr>
                <w:rFonts w:asciiTheme="minorHAnsi" w:hAnsiTheme="minorHAnsi" w:cstheme="minorHAnsi"/>
                <w:b w:val="0"/>
                <w:sz w:val="22"/>
                <w:szCs w:val="22"/>
              </w:rPr>
              <w:t>manage</w:t>
            </w:r>
            <w:r>
              <w:rPr>
                <w:rFonts w:asciiTheme="minorHAnsi" w:hAnsiTheme="minorHAnsi" w:cstheme="minorHAnsi"/>
                <w:b w:val="0"/>
                <w:sz w:val="22"/>
                <w:szCs w:val="22"/>
              </w:rPr>
              <w:t>ment</w:t>
            </w:r>
            <w:r w:rsidRPr="00CA7477">
              <w:rPr>
                <w:rFonts w:asciiTheme="minorHAnsi" w:hAnsiTheme="minorHAnsi" w:cstheme="minorHAnsi"/>
                <w:b w:val="0"/>
                <w:sz w:val="22"/>
                <w:szCs w:val="22"/>
              </w:rPr>
              <w:t>/conduct of the project</w:t>
            </w:r>
            <w:r w:rsidR="0091213F">
              <w:rPr>
                <w:rFonts w:asciiTheme="minorHAnsi" w:hAnsiTheme="minorHAnsi" w:cstheme="minorHAnsi"/>
                <w:b w:val="0"/>
                <w:sz w:val="22"/>
                <w:szCs w:val="22"/>
              </w:rPr>
              <w:t>,</w:t>
            </w:r>
            <w:r w:rsidRPr="00CA7477">
              <w:rPr>
                <w:rFonts w:asciiTheme="minorHAnsi" w:hAnsiTheme="minorHAnsi" w:cstheme="minorHAnsi"/>
                <w:b w:val="0"/>
                <w:sz w:val="22"/>
                <w:szCs w:val="22"/>
              </w:rPr>
              <w:t xml:space="preserve"> and </w:t>
            </w:r>
            <w:r w:rsidR="0091213F">
              <w:rPr>
                <w:rFonts w:asciiTheme="minorHAnsi" w:hAnsiTheme="minorHAnsi" w:cstheme="minorHAnsi"/>
                <w:b w:val="0"/>
                <w:sz w:val="22"/>
                <w:szCs w:val="22"/>
              </w:rPr>
              <w:t xml:space="preserve">in </w:t>
            </w:r>
            <w:r w:rsidRPr="00CA7477">
              <w:rPr>
                <w:rFonts w:asciiTheme="minorHAnsi" w:hAnsiTheme="minorHAnsi" w:cstheme="minorHAnsi"/>
                <w:b w:val="0"/>
                <w:sz w:val="22"/>
                <w:szCs w:val="22"/>
              </w:rPr>
              <w:t>dissemination of</w:t>
            </w:r>
            <w:r w:rsidR="0091213F">
              <w:rPr>
                <w:rFonts w:asciiTheme="minorHAnsi" w:hAnsiTheme="minorHAnsi" w:cstheme="minorHAnsi"/>
                <w:b w:val="0"/>
                <w:sz w:val="22"/>
                <w:szCs w:val="22"/>
              </w:rPr>
              <w:t xml:space="preserve"> the</w:t>
            </w:r>
            <w:r w:rsidRPr="00CA7477">
              <w:rPr>
                <w:rFonts w:asciiTheme="minorHAnsi" w:hAnsiTheme="minorHAnsi" w:cstheme="minorHAnsi"/>
                <w:b w:val="0"/>
                <w:sz w:val="22"/>
                <w:szCs w:val="22"/>
              </w:rPr>
              <w:t xml:space="preserve"> findings</w:t>
            </w:r>
            <w:bookmarkEnd w:id="3"/>
            <w:r w:rsidRPr="00CA7477">
              <w:rPr>
                <w:rFonts w:asciiTheme="minorHAnsi" w:hAnsiTheme="minorHAnsi" w:cstheme="minorHAnsi"/>
                <w:b w:val="0"/>
                <w:sz w:val="22"/>
                <w:szCs w:val="22"/>
              </w:rPr>
              <w:t>)</w:t>
            </w:r>
          </w:p>
          <w:p w14:paraId="10212903" w14:textId="77777777" w:rsidR="00732347" w:rsidRPr="00CA7477" w:rsidRDefault="00732347" w:rsidP="001437DD">
            <w:pPr>
              <w:pStyle w:val="ListParagraph"/>
              <w:numPr>
                <w:ilvl w:val="0"/>
                <w:numId w:val="7"/>
              </w:numPr>
              <w:spacing w:after="0" w:line="240" w:lineRule="auto"/>
              <w:rPr>
                <w:rFonts w:asciiTheme="minorHAnsi" w:hAnsiTheme="minorHAnsi" w:cstheme="minorHAnsi"/>
                <w:b w:val="0"/>
                <w:sz w:val="22"/>
                <w:szCs w:val="22"/>
              </w:rPr>
            </w:pPr>
            <w:r w:rsidRPr="00CA7477">
              <w:rPr>
                <w:rFonts w:asciiTheme="minorHAnsi" w:hAnsiTheme="minorHAnsi" w:cstheme="minorHAnsi"/>
                <w:b w:val="0"/>
                <w:sz w:val="22"/>
                <w:szCs w:val="22"/>
              </w:rPr>
              <w:t xml:space="preserve">Ethical considerations and data management </w:t>
            </w:r>
          </w:p>
          <w:p w14:paraId="632F17A1" w14:textId="77777777" w:rsidR="00732347" w:rsidRPr="00CA7477" w:rsidRDefault="00732347" w:rsidP="001437DD">
            <w:pPr>
              <w:pStyle w:val="ListParagraph"/>
              <w:numPr>
                <w:ilvl w:val="0"/>
                <w:numId w:val="7"/>
              </w:numPr>
              <w:spacing w:after="0" w:line="240" w:lineRule="auto"/>
              <w:rPr>
                <w:rFonts w:asciiTheme="minorHAnsi" w:hAnsiTheme="minorHAnsi" w:cstheme="minorHAnsi"/>
                <w:b w:val="0"/>
                <w:sz w:val="22"/>
                <w:szCs w:val="22"/>
              </w:rPr>
            </w:pPr>
            <w:r w:rsidRPr="00CA7477">
              <w:rPr>
                <w:rFonts w:asciiTheme="minorHAnsi" w:hAnsiTheme="minorHAnsi" w:cstheme="minorHAnsi"/>
                <w:b w:val="0"/>
                <w:sz w:val="22"/>
                <w:szCs w:val="22"/>
              </w:rPr>
              <w:t>Timeline of activity</w:t>
            </w:r>
          </w:p>
          <w:p w14:paraId="20AA5687" w14:textId="77777777" w:rsidR="00732347" w:rsidRPr="00CA7477" w:rsidRDefault="00732347" w:rsidP="001437DD">
            <w:pPr>
              <w:pStyle w:val="ListParagraph"/>
              <w:numPr>
                <w:ilvl w:val="0"/>
                <w:numId w:val="7"/>
              </w:numPr>
              <w:spacing w:after="0" w:line="240" w:lineRule="auto"/>
              <w:rPr>
                <w:rFonts w:asciiTheme="minorHAnsi" w:hAnsiTheme="minorHAnsi" w:cstheme="minorHAnsi"/>
                <w:b w:val="0"/>
                <w:sz w:val="22"/>
                <w:szCs w:val="22"/>
              </w:rPr>
            </w:pPr>
            <w:r w:rsidRPr="00CA7477">
              <w:rPr>
                <w:rFonts w:asciiTheme="minorHAnsi" w:hAnsiTheme="minorHAnsi" w:cstheme="minorHAnsi"/>
                <w:b w:val="0"/>
                <w:sz w:val="22"/>
                <w:szCs w:val="22"/>
              </w:rPr>
              <w:t xml:space="preserve">Expected outcomes in terms of publications and other forms of public </w:t>
            </w:r>
            <w:proofErr w:type="gramStart"/>
            <w:r w:rsidRPr="00CA7477">
              <w:rPr>
                <w:rFonts w:asciiTheme="minorHAnsi" w:hAnsiTheme="minorHAnsi" w:cstheme="minorHAnsi"/>
                <w:b w:val="0"/>
                <w:sz w:val="22"/>
                <w:szCs w:val="22"/>
              </w:rPr>
              <w:t>dissemination</w:t>
            </w:r>
            <w:proofErr w:type="gramEnd"/>
          </w:p>
          <w:p w14:paraId="41C6471E" w14:textId="77777777" w:rsidR="00732347" w:rsidRPr="007C0761" w:rsidRDefault="00732347" w:rsidP="00E84F93"/>
        </w:tc>
      </w:tr>
      <w:tr w:rsidR="00732347" w14:paraId="2F464111"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52B897D" w14:textId="77777777" w:rsidR="00732347" w:rsidRDefault="00732347" w:rsidP="00E84F93"/>
          <w:p w14:paraId="3757F33D" w14:textId="4E3E6F11" w:rsidR="00732347" w:rsidRDefault="00732347" w:rsidP="00E84F93"/>
          <w:p w14:paraId="4C37C9B9" w14:textId="1342A34A" w:rsidR="00CE0AA2" w:rsidRDefault="00CE0AA2" w:rsidP="00E84F93"/>
          <w:p w14:paraId="7E7F02A1" w14:textId="6994D5E5" w:rsidR="00CE0AA2" w:rsidRDefault="00CE0AA2" w:rsidP="00E84F93"/>
          <w:p w14:paraId="0DDE9254" w14:textId="2EA055B7" w:rsidR="00CE0AA2" w:rsidRDefault="00CE0AA2" w:rsidP="00E84F93"/>
          <w:p w14:paraId="580525F8" w14:textId="588E88CA" w:rsidR="00CE0AA2" w:rsidRDefault="00CE0AA2" w:rsidP="00E84F93"/>
          <w:p w14:paraId="6F228439" w14:textId="1A376C8E" w:rsidR="00CE0AA2" w:rsidRDefault="00CE0AA2" w:rsidP="00E84F93"/>
          <w:p w14:paraId="5B4C4226" w14:textId="17929F59" w:rsidR="00CE0AA2" w:rsidRDefault="00CE0AA2" w:rsidP="00E84F93"/>
          <w:p w14:paraId="6EF7D040" w14:textId="33FD2CEC" w:rsidR="00CE0AA2" w:rsidRDefault="00CE0AA2" w:rsidP="00E84F93"/>
          <w:p w14:paraId="12B13560" w14:textId="33595CF9" w:rsidR="00CE0AA2" w:rsidRDefault="00CE0AA2" w:rsidP="00E84F93"/>
          <w:p w14:paraId="06507FAC" w14:textId="593E9A56" w:rsidR="00CE0AA2" w:rsidRDefault="00CE0AA2" w:rsidP="00E84F93"/>
          <w:p w14:paraId="51B3BF91" w14:textId="77C8EDD9" w:rsidR="00CE0AA2" w:rsidRDefault="00CE0AA2" w:rsidP="00E84F93"/>
          <w:p w14:paraId="7259854E" w14:textId="6F5BFBB1" w:rsidR="00CE0AA2" w:rsidRDefault="00CE0AA2" w:rsidP="00E84F93"/>
          <w:p w14:paraId="36D3A6F8" w14:textId="70B940B2" w:rsidR="00CE0AA2" w:rsidRDefault="00CE0AA2" w:rsidP="00E84F93"/>
          <w:p w14:paraId="0DF3ED3F" w14:textId="61E131AC" w:rsidR="00CE0AA2" w:rsidRDefault="00CE0AA2" w:rsidP="00E84F93"/>
          <w:p w14:paraId="173B7EA2" w14:textId="6075DCF3" w:rsidR="00CE0AA2" w:rsidRDefault="00CE0AA2" w:rsidP="00E84F93"/>
          <w:p w14:paraId="24AA36C9" w14:textId="31049510" w:rsidR="00CE0AA2" w:rsidRDefault="00CE0AA2" w:rsidP="00E84F93"/>
          <w:p w14:paraId="17D74AB3" w14:textId="39597E3C" w:rsidR="00CE0AA2" w:rsidRDefault="00CE0AA2" w:rsidP="00E84F93"/>
          <w:p w14:paraId="394C8908" w14:textId="4831CB73" w:rsidR="00CE0AA2" w:rsidRDefault="00CE0AA2" w:rsidP="00E84F93"/>
          <w:p w14:paraId="3956E8EC" w14:textId="56328006" w:rsidR="00CE0AA2" w:rsidRDefault="00CE0AA2" w:rsidP="00E84F93"/>
          <w:p w14:paraId="6A663B4C" w14:textId="6EFDB9A2" w:rsidR="00CE0AA2" w:rsidRDefault="00CE0AA2" w:rsidP="00E84F93"/>
          <w:p w14:paraId="16C772B1" w14:textId="7C87A712" w:rsidR="00CE0AA2" w:rsidRDefault="00CE0AA2" w:rsidP="00E84F93"/>
          <w:p w14:paraId="7B215545" w14:textId="48D14275" w:rsidR="00CE0AA2" w:rsidRDefault="00CE0AA2" w:rsidP="00E84F93"/>
          <w:p w14:paraId="1EEF6F3A" w14:textId="628ACD0C" w:rsidR="00CE0AA2" w:rsidRDefault="00CE0AA2" w:rsidP="00E84F93"/>
          <w:p w14:paraId="01E9426B" w14:textId="6CA5BC6A" w:rsidR="00CE0AA2" w:rsidRDefault="00CE0AA2" w:rsidP="00E84F93"/>
          <w:p w14:paraId="2D3A1B88" w14:textId="293F05E7" w:rsidR="00CE0AA2" w:rsidRDefault="00CE0AA2" w:rsidP="00E84F93"/>
          <w:p w14:paraId="71D22C0F" w14:textId="26F11DAF" w:rsidR="00CE0AA2" w:rsidRDefault="00CE0AA2" w:rsidP="00E84F93"/>
          <w:p w14:paraId="0B0C7B26" w14:textId="78DD1999" w:rsidR="00CE0AA2" w:rsidRDefault="00CE0AA2" w:rsidP="00E84F93"/>
          <w:p w14:paraId="552BF6A5" w14:textId="12A1FFB8" w:rsidR="00CE0AA2" w:rsidRDefault="00CE0AA2" w:rsidP="00E84F93"/>
          <w:p w14:paraId="6BDBFF45" w14:textId="77777777" w:rsidR="00CE0AA2" w:rsidRDefault="00CE0AA2" w:rsidP="00E84F93">
            <w:pPr>
              <w:rPr>
                <w:b w:val="0"/>
                <w:bCs w:val="0"/>
              </w:rPr>
            </w:pPr>
          </w:p>
          <w:p w14:paraId="441B320B" w14:textId="25548BB2" w:rsidR="00732347" w:rsidRDefault="00732347" w:rsidP="00E84F93"/>
          <w:p w14:paraId="3780031B" w14:textId="4503FBAC" w:rsidR="0091213F" w:rsidRDefault="0091213F" w:rsidP="00E84F93"/>
          <w:p w14:paraId="625BA364" w14:textId="77777777" w:rsidR="00732347" w:rsidRDefault="00732347" w:rsidP="00E84F93"/>
          <w:p w14:paraId="1E514810" w14:textId="77777777" w:rsidR="00732347" w:rsidRDefault="00732347" w:rsidP="00E84F93"/>
        </w:tc>
      </w:tr>
      <w:tr w:rsidR="00732347" w14:paraId="63A7616F" w14:textId="77777777" w:rsidTr="00E84F93">
        <w:tc>
          <w:tcPr>
            <w:cnfStyle w:val="001000000000" w:firstRow="0" w:lastRow="0" w:firstColumn="1" w:lastColumn="0" w:oddVBand="0" w:evenVBand="0" w:oddHBand="0" w:evenHBand="0" w:firstRowFirstColumn="0" w:firstRowLastColumn="0" w:lastRowFirstColumn="0" w:lastRowLastColumn="0"/>
            <w:tcW w:w="9016" w:type="dxa"/>
            <w:shd w:val="clear" w:color="auto" w:fill="4472C4" w:themeFill="accent1"/>
          </w:tcPr>
          <w:p w14:paraId="353AE5F2" w14:textId="77777777" w:rsidR="00732347" w:rsidRPr="008A4FD1" w:rsidRDefault="00732347" w:rsidP="00E84F93">
            <w:pPr>
              <w:rPr>
                <w:color w:val="FFFFFF" w:themeColor="background1"/>
              </w:rPr>
            </w:pPr>
            <w:r>
              <w:rPr>
                <w:color w:val="FFFFFF" w:themeColor="background1"/>
              </w:rPr>
              <w:lastRenderedPageBreak/>
              <w:t>Justification of costs</w:t>
            </w:r>
          </w:p>
          <w:p w14:paraId="2F94344E" w14:textId="61395CE6" w:rsidR="00732347" w:rsidRPr="00C67A95" w:rsidRDefault="00732347" w:rsidP="00E84F93">
            <w:pPr>
              <w:rPr>
                <w:b w:val="0"/>
              </w:rPr>
            </w:pPr>
            <w:r w:rsidRPr="008A4FD1">
              <w:rPr>
                <w:b w:val="0"/>
                <w:color w:val="FFFFFF" w:themeColor="background1"/>
              </w:rPr>
              <w:t xml:space="preserve">Please provide </w:t>
            </w:r>
            <w:proofErr w:type="gramStart"/>
            <w:r w:rsidRPr="008A4FD1">
              <w:rPr>
                <w:b w:val="0"/>
                <w:color w:val="FFFFFF" w:themeColor="background1"/>
              </w:rPr>
              <w:t>a</w:t>
            </w:r>
            <w:r>
              <w:rPr>
                <w:b w:val="0"/>
                <w:color w:val="FFFFFF" w:themeColor="background1"/>
              </w:rPr>
              <w:t xml:space="preserve"> brief summary</w:t>
            </w:r>
            <w:proofErr w:type="gramEnd"/>
            <w:r>
              <w:rPr>
                <w:b w:val="0"/>
                <w:color w:val="FFFFFF" w:themeColor="background1"/>
              </w:rPr>
              <w:t xml:space="preserve"> and justification of</w:t>
            </w:r>
            <w:r w:rsidR="00650F6B">
              <w:rPr>
                <w:b w:val="0"/>
                <w:color w:val="FFFFFF" w:themeColor="background1"/>
              </w:rPr>
              <w:t xml:space="preserve"> all the</w:t>
            </w:r>
            <w:r>
              <w:rPr>
                <w:b w:val="0"/>
                <w:color w:val="FFFFFF" w:themeColor="background1"/>
              </w:rPr>
              <w:t xml:space="preserve"> costs requested </w:t>
            </w:r>
            <w:r w:rsidRPr="008A4FD1">
              <w:rPr>
                <w:b w:val="0"/>
                <w:color w:val="FFFFFF" w:themeColor="background1"/>
              </w:rPr>
              <w:t>[up to 500 words]</w:t>
            </w:r>
            <w:r>
              <w:rPr>
                <w:b w:val="0"/>
                <w:color w:val="FFFFFF" w:themeColor="background1"/>
              </w:rPr>
              <w:t xml:space="preserve">.  Please note that </w:t>
            </w:r>
            <w:r w:rsidRPr="00650F6B">
              <w:rPr>
                <w:rFonts w:cstheme="minorHAnsi"/>
                <w:b w:val="0"/>
                <w:color w:val="FFFFFF" w:themeColor="background1"/>
              </w:rPr>
              <w:t>you must also submit a budget breakdown, using the budget spreadsheet available at [</w:t>
            </w:r>
            <w:r w:rsidR="00650F6B" w:rsidRPr="00650F6B">
              <w:rPr>
                <w:rFonts w:cstheme="minorHAnsi"/>
                <w:b w:val="0"/>
                <w:color w:val="FFFFFF" w:themeColor="background1"/>
              </w:rPr>
              <w:t>https://www.vamhn.co.uk/grant-competitions.html</w:t>
            </w:r>
            <w:r w:rsidRPr="00650F6B">
              <w:rPr>
                <w:rFonts w:cstheme="minorHAnsi"/>
                <w:b w:val="0"/>
                <w:color w:val="FFFFFF" w:themeColor="background1"/>
              </w:rPr>
              <w:t xml:space="preserve">] </w:t>
            </w:r>
            <w:proofErr w:type="gramStart"/>
            <w:r w:rsidRPr="00650F6B">
              <w:rPr>
                <w:rFonts w:cstheme="minorHAnsi"/>
                <w:b w:val="0"/>
                <w:color w:val="FFFFFF" w:themeColor="background1"/>
              </w:rPr>
              <w:t>in order for</w:t>
            </w:r>
            <w:proofErr w:type="gramEnd"/>
            <w:r w:rsidRPr="00650F6B">
              <w:rPr>
                <w:rFonts w:cstheme="minorHAnsi"/>
                <w:b w:val="0"/>
                <w:color w:val="FFFFFF" w:themeColor="background1"/>
              </w:rPr>
              <w:t xml:space="preserve"> your application to be valid.</w:t>
            </w:r>
            <w:r>
              <w:rPr>
                <w:b w:val="0"/>
                <w:color w:val="FFFFFF" w:themeColor="background1"/>
              </w:rPr>
              <w:t xml:space="preserve"> </w:t>
            </w:r>
          </w:p>
        </w:tc>
      </w:tr>
      <w:tr w:rsidR="00732347" w14:paraId="1D3296EB" w14:textId="77777777" w:rsidTr="00E84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751DC02" w14:textId="77777777" w:rsidR="00732347" w:rsidRDefault="00732347" w:rsidP="00E84F93"/>
          <w:p w14:paraId="0A71F5CC" w14:textId="77777777" w:rsidR="00732347" w:rsidRDefault="00732347" w:rsidP="00E84F93"/>
          <w:p w14:paraId="50EF4802" w14:textId="77777777" w:rsidR="00732347" w:rsidRDefault="00732347" w:rsidP="00E84F93"/>
          <w:p w14:paraId="06AA57B6" w14:textId="77777777" w:rsidR="00732347" w:rsidRDefault="00732347" w:rsidP="00E84F93"/>
          <w:p w14:paraId="4FF39292" w14:textId="77777777" w:rsidR="00732347" w:rsidRDefault="00732347" w:rsidP="00E84F93"/>
          <w:p w14:paraId="4E4AC062" w14:textId="77777777" w:rsidR="00732347" w:rsidRDefault="00732347" w:rsidP="00E84F93"/>
          <w:p w14:paraId="24C3452C" w14:textId="77777777" w:rsidR="00732347" w:rsidRDefault="00732347" w:rsidP="00E84F93"/>
          <w:p w14:paraId="72416D17" w14:textId="77777777" w:rsidR="00732347" w:rsidRDefault="00732347" w:rsidP="00E84F93"/>
          <w:p w14:paraId="53030FD4" w14:textId="77777777" w:rsidR="00732347" w:rsidRDefault="00732347" w:rsidP="00E84F93"/>
          <w:p w14:paraId="37831740" w14:textId="77777777" w:rsidR="00732347" w:rsidRDefault="00732347" w:rsidP="00E84F93"/>
          <w:p w14:paraId="3B1FC6EB" w14:textId="77777777" w:rsidR="00732347" w:rsidRDefault="00732347" w:rsidP="00E84F93"/>
          <w:p w14:paraId="4D1F08F3" w14:textId="77777777" w:rsidR="00732347" w:rsidRDefault="00732347" w:rsidP="00E84F93"/>
          <w:p w14:paraId="3AA73B7A" w14:textId="77777777" w:rsidR="00732347" w:rsidRDefault="00732347" w:rsidP="00E84F93"/>
          <w:p w14:paraId="3CA1920F" w14:textId="77777777" w:rsidR="00732347" w:rsidRDefault="00732347" w:rsidP="00E84F93"/>
          <w:p w14:paraId="1D6D2204" w14:textId="77777777" w:rsidR="00732347" w:rsidRDefault="00732347" w:rsidP="00E84F93"/>
          <w:p w14:paraId="7EBEC1C0" w14:textId="77777777" w:rsidR="00732347" w:rsidRDefault="00732347" w:rsidP="00E84F93"/>
          <w:p w14:paraId="771BDBD5" w14:textId="77777777" w:rsidR="00732347" w:rsidRDefault="00732347" w:rsidP="00E84F93"/>
          <w:p w14:paraId="02CD689A" w14:textId="77777777" w:rsidR="00732347" w:rsidRDefault="00732347" w:rsidP="00E84F93"/>
        </w:tc>
      </w:tr>
    </w:tbl>
    <w:p w14:paraId="38D466FA" w14:textId="5B89DF76" w:rsidR="00732347" w:rsidRPr="00AA19FF" w:rsidRDefault="00732347" w:rsidP="00732347">
      <w:pPr>
        <w:pStyle w:val="Heading1"/>
        <w:rPr>
          <w:b/>
          <w:sz w:val="28"/>
        </w:rPr>
      </w:pPr>
      <w:r w:rsidRPr="00AA19FF">
        <w:rPr>
          <w:b/>
          <w:sz w:val="28"/>
        </w:rPr>
        <w:t xml:space="preserve">Section 3: </w:t>
      </w:r>
      <w:r w:rsidRPr="00AA19FF">
        <w:rPr>
          <w:sz w:val="28"/>
        </w:rPr>
        <w:t>Please include a CV for the principal applicant</w:t>
      </w:r>
      <w:r w:rsidR="00650F6B">
        <w:rPr>
          <w:sz w:val="28"/>
        </w:rPr>
        <w:t xml:space="preserve"> and</w:t>
      </w:r>
      <w:r w:rsidRPr="00AA19FF">
        <w:rPr>
          <w:sz w:val="28"/>
        </w:rPr>
        <w:t xml:space="preserve"> co-applicants. The CVs should be appended to the end of this document. CVs must NOT be sent as separate files. Each CV should be no longer than </w:t>
      </w:r>
      <w:r>
        <w:rPr>
          <w:sz w:val="28"/>
        </w:rPr>
        <w:t>1 page</w:t>
      </w:r>
      <w:r w:rsidRPr="00AA19FF">
        <w:rPr>
          <w:sz w:val="28"/>
        </w:rPr>
        <w:t xml:space="preserve">. </w:t>
      </w:r>
    </w:p>
    <w:p w14:paraId="477F58BD" w14:textId="77777777" w:rsidR="00732347" w:rsidRDefault="00732347" w:rsidP="00732347"/>
    <w:p w14:paraId="7B7C3548" w14:textId="0AE28787" w:rsidR="00732347" w:rsidRPr="00142EEB" w:rsidRDefault="00732347" w:rsidP="00732347">
      <w:pPr>
        <w:jc w:val="center"/>
        <w:rPr>
          <w:b/>
          <w:sz w:val="32"/>
        </w:rPr>
      </w:pPr>
      <w:r w:rsidRPr="00142EEB">
        <w:rPr>
          <w:b/>
          <w:sz w:val="32"/>
        </w:rPr>
        <w:t xml:space="preserve">Once all 3 sections have been completed, please </w:t>
      </w:r>
      <w:r>
        <w:rPr>
          <w:b/>
          <w:sz w:val="32"/>
        </w:rPr>
        <w:t>attach your application form and a copy of your budget and email to</w:t>
      </w:r>
      <w:r w:rsidRPr="00142EEB">
        <w:rPr>
          <w:b/>
          <w:sz w:val="32"/>
        </w:rPr>
        <w:t xml:space="preserve"> </w:t>
      </w:r>
      <w:hyperlink r:id="rId43" w:history="1">
        <w:r w:rsidRPr="00142EEB">
          <w:rPr>
            <w:rStyle w:val="Hyperlink"/>
            <w:b/>
            <w:sz w:val="32"/>
          </w:rPr>
          <w:t>vamhn@kcl.ac.uk</w:t>
        </w:r>
      </w:hyperlink>
      <w:r w:rsidRPr="00142EEB">
        <w:rPr>
          <w:b/>
          <w:sz w:val="32"/>
        </w:rPr>
        <w:t xml:space="preserve"> </w:t>
      </w:r>
      <w:r w:rsidRPr="00AA19FF">
        <w:rPr>
          <w:b/>
          <w:sz w:val="32"/>
        </w:rPr>
        <w:t>with the email header</w:t>
      </w:r>
      <w:r>
        <w:rPr>
          <w:b/>
          <w:sz w:val="32"/>
        </w:rPr>
        <w:t xml:space="preserve"> ‘</w:t>
      </w:r>
      <w:r w:rsidR="002B1242" w:rsidRPr="00650F6B">
        <w:rPr>
          <w:b/>
          <w:i/>
          <w:iCs/>
          <w:sz w:val="32"/>
        </w:rPr>
        <w:t>NAME OF PI</w:t>
      </w:r>
      <w:r w:rsidR="002B1242">
        <w:rPr>
          <w:b/>
          <w:sz w:val="32"/>
        </w:rPr>
        <w:t xml:space="preserve"> - </w:t>
      </w:r>
      <w:r>
        <w:rPr>
          <w:b/>
          <w:sz w:val="32"/>
        </w:rPr>
        <w:t xml:space="preserve">Small grant application: </w:t>
      </w:r>
      <w:r w:rsidR="00CE0AA2">
        <w:rPr>
          <w:b/>
          <w:sz w:val="32"/>
        </w:rPr>
        <w:t>Intervention</w:t>
      </w:r>
      <w:r w:rsidR="00196F99">
        <w:rPr>
          <w:b/>
          <w:sz w:val="32"/>
        </w:rPr>
        <w:t>’</w:t>
      </w:r>
      <w:r>
        <w:rPr>
          <w:b/>
          <w:sz w:val="32"/>
        </w:rPr>
        <w:t>.</w:t>
      </w:r>
    </w:p>
    <w:p w14:paraId="4F25D333" w14:textId="77777777" w:rsidR="00992E61" w:rsidRDefault="00992E61"/>
    <w:sectPr w:rsidR="00992E61">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89DB" w14:textId="77777777" w:rsidR="00D23C7B" w:rsidRDefault="00D23C7B" w:rsidP="00D82006">
      <w:pPr>
        <w:spacing w:after="0" w:line="240" w:lineRule="auto"/>
      </w:pPr>
      <w:r>
        <w:separator/>
      </w:r>
    </w:p>
  </w:endnote>
  <w:endnote w:type="continuationSeparator" w:id="0">
    <w:p w14:paraId="6E9A6F74" w14:textId="77777777" w:rsidR="00D23C7B" w:rsidRDefault="00D23C7B" w:rsidP="00D8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138268"/>
      <w:docPartObj>
        <w:docPartGallery w:val="Page Numbers (Bottom of Page)"/>
        <w:docPartUnique/>
      </w:docPartObj>
    </w:sdtPr>
    <w:sdtEndPr>
      <w:rPr>
        <w:noProof/>
      </w:rPr>
    </w:sdtEndPr>
    <w:sdtContent>
      <w:p w14:paraId="666EF1B8" w14:textId="6ACC8234" w:rsidR="00CA7477" w:rsidRDefault="00CA7477">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1865253" w14:textId="77777777" w:rsidR="00CA7477" w:rsidRDefault="00CA7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63DD" w14:textId="77777777" w:rsidR="00D23C7B" w:rsidRDefault="00D23C7B" w:rsidP="00D82006">
      <w:pPr>
        <w:spacing w:after="0" w:line="240" w:lineRule="auto"/>
      </w:pPr>
      <w:r>
        <w:separator/>
      </w:r>
    </w:p>
  </w:footnote>
  <w:footnote w:type="continuationSeparator" w:id="0">
    <w:p w14:paraId="47072098" w14:textId="77777777" w:rsidR="00D23C7B" w:rsidRDefault="00D23C7B" w:rsidP="00D8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9F1"/>
    <w:multiLevelType w:val="hybridMultilevel"/>
    <w:tmpl w:val="7658A9C8"/>
    <w:lvl w:ilvl="0" w:tplc="B7B298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6B5A"/>
    <w:multiLevelType w:val="multilevel"/>
    <w:tmpl w:val="5E8E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C35E2"/>
    <w:multiLevelType w:val="multilevel"/>
    <w:tmpl w:val="C102F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10CBB"/>
    <w:multiLevelType w:val="hybridMultilevel"/>
    <w:tmpl w:val="7DC6859A"/>
    <w:lvl w:ilvl="0" w:tplc="C76AC72C">
      <w:start w:val="1"/>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6972"/>
    <w:multiLevelType w:val="multilevel"/>
    <w:tmpl w:val="268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F69AE"/>
    <w:multiLevelType w:val="hybridMultilevel"/>
    <w:tmpl w:val="AC68BF46"/>
    <w:lvl w:ilvl="0" w:tplc="84F29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52B52"/>
    <w:multiLevelType w:val="multilevel"/>
    <w:tmpl w:val="6CAC9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7E6C6B"/>
    <w:multiLevelType w:val="hybridMultilevel"/>
    <w:tmpl w:val="2CD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61955"/>
    <w:multiLevelType w:val="hybridMultilevel"/>
    <w:tmpl w:val="C8388508"/>
    <w:lvl w:ilvl="0" w:tplc="2ECCB91A">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30E49"/>
    <w:multiLevelType w:val="hybridMultilevel"/>
    <w:tmpl w:val="85EE5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F31BA"/>
    <w:multiLevelType w:val="hybridMultilevel"/>
    <w:tmpl w:val="B43A9AB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13BD4"/>
    <w:multiLevelType w:val="hybridMultilevel"/>
    <w:tmpl w:val="E9DA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230AD"/>
    <w:multiLevelType w:val="hybridMultilevel"/>
    <w:tmpl w:val="43B26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547E3"/>
    <w:multiLevelType w:val="hybridMultilevel"/>
    <w:tmpl w:val="017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9"/>
  </w:num>
  <w:num w:numId="5">
    <w:abstractNumId w:val="13"/>
  </w:num>
  <w:num w:numId="6">
    <w:abstractNumId w:val="8"/>
  </w:num>
  <w:num w:numId="7">
    <w:abstractNumId w:val="0"/>
  </w:num>
  <w:num w:numId="8">
    <w:abstractNumId w:val="11"/>
  </w:num>
  <w:num w:numId="9">
    <w:abstractNumId w:val="5"/>
  </w:num>
  <w:num w:numId="10">
    <w:abstractNumId w:val="6"/>
  </w:num>
  <w:num w:numId="11">
    <w:abstractNumId w:val="2"/>
  </w:num>
  <w:num w:numId="12">
    <w:abstractNumId w:val="1"/>
  </w:num>
  <w:num w:numId="13">
    <w:abstractNumId w:val="7"/>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15"/>
    <w:rsid w:val="00002287"/>
    <w:rsid w:val="00021CC2"/>
    <w:rsid w:val="000240E1"/>
    <w:rsid w:val="000336A6"/>
    <w:rsid w:val="000349AE"/>
    <w:rsid w:val="000417FF"/>
    <w:rsid w:val="000629CD"/>
    <w:rsid w:val="000E42E9"/>
    <w:rsid w:val="000E70A8"/>
    <w:rsid w:val="000F79CB"/>
    <w:rsid w:val="001437DD"/>
    <w:rsid w:val="0014759A"/>
    <w:rsid w:val="001673EA"/>
    <w:rsid w:val="00180A4C"/>
    <w:rsid w:val="00191562"/>
    <w:rsid w:val="001954DA"/>
    <w:rsid w:val="00196F99"/>
    <w:rsid w:val="001B5FD5"/>
    <w:rsid w:val="001C3DC6"/>
    <w:rsid w:val="001D0792"/>
    <w:rsid w:val="001E0271"/>
    <w:rsid w:val="001E274F"/>
    <w:rsid w:val="001E5C70"/>
    <w:rsid w:val="00210585"/>
    <w:rsid w:val="00220F3E"/>
    <w:rsid w:val="00225571"/>
    <w:rsid w:val="002418BF"/>
    <w:rsid w:val="00257726"/>
    <w:rsid w:val="0029174C"/>
    <w:rsid w:val="002A3367"/>
    <w:rsid w:val="002B1242"/>
    <w:rsid w:val="002C700C"/>
    <w:rsid w:val="002D1C2A"/>
    <w:rsid w:val="00343022"/>
    <w:rsid w:val="00351B33"/>
    <w:rsid w:val="0036441E"/>
    <w:rsid w:val="00384653"/>
    <w:rsid w:val="003916DB"/>
    <w:rsid w:val="00396500"/>
    <w:rsid w:val="003B16B5"/>
    <w:rsid w:val="003B3852"/>
    <w:rsid w:val="003D41D2"/>
    <w:rsid w:val="003D4BAF"/>
    <w:rsid w:val="003E3449"/>
    <w:rsid w:val="003E5796"/>
    <w:rsid w:val="00400CF1"/>
    <w:rsid w:val="00406CB9"/>
    <w:rsid w:val="00437E67"/>
    <w:rsid w:val="004440E4"/>
    <w:rsid w:val="00473B9B"/>
    <w:rsid w:val="00482A9E"/>
    <w:rsid w:val="004866EB"/>
    <w:rsid w:val="004C2C93"/>
    <w:rsid w:val="004E3E67"/>
    <w:rsid w:val="004F4E4D"/>
    <w:rsid w:val="005079FB"/>
    <w:rsid w:val="005237F8"/>
    <w:rsid w:val="0052670F"/>
    <w:rsid w:val="00526BDE"/>
    <w:rsid w:val="00532458"/>
    <w:rsid w:val="0055510A"/>
    <w:rsid w:val="00557DD9"/>
    <w:rsid w:val="005764FE"/>
    <w:rsid w:val="005A00B1"/>
    <w:rsid w:val="005C22CB"/>
    <w:rsid w:val="005C32B9"/>
    <w:rsid w:val="00600C18"/>
    <w:rsid w:val="00616711"/>
    <w:rsid w:val="006210A8"/>
    <w:rsid w:val="00650F6B"/>
    <w:rsid w:val="0065463C"/>
    <w:rsid w:val="00662D1A"/>
    <w:rsid w:val="0066570E"/>
    <w:rsid w:val="00673B9D"/>
    <w:rsid w:val="006B2822"/>
    <w:rsid w:val="006B7F6C"/>
    <w:rsid w:val="006C041E"/>
    <w:rsid w:val="006C4356"/>
    <w:rsid w:val="00711506"/>
    <w:rsid w:val="007272C5"/>
    <w:rsid w:val="00732347"/>
    <w:rsid w:val="00750C7D"/>
    <w:rsid w:val="00763900"/>
    <w:rsid w:val="007A2DB9"/>
    <w:rsid w:val="007D5BE8"/>
    <w:rsid w:val="00807C73"/>
    <w:rsid w:val="008150A0"/>
    <w:rsid w:val="00816717"/>
    <w:rsid w:val="00832EE6"/>
    <w:rsid w:val="00883C0C"/>
    <w:rsid w:val="00885966"/>
    <w:rsid w:val="00897E9B"/>
    <w:rsid w:val="008B06A3"/>
    <w:rsid w:val="008B3652"/>
    <w:rsid w:val="008D7866"/>
    <w:rsid w:val="008E3FCF"/>
    <w:rsid w:val="008E5851"/>
    <w:rsid w:val="00905ADB"/>
    <w:rsid w:val="0091213F"/>
    <w:rsid w:val="009567D1"/>
    <w:rsid w:val="00992E61"/>
    <w:rsid w:val="009A7BBB"/>
    <w:rsid w:val="009B3C90"/>
    <w:rsid w:val="009C03C7"/>
    <w:rsid w:val="009D0F88"/>
    <w:rsid w:val="00A354EB"/>
    <w:rsid w:val="00A54DB4"/>
    <w:rsid w:val="00A664C7"/>
    <w:rsid w:val="00A752EB"/>
    <w:rsid w:val="00A84A3E"/>
    <w:rsid w:val="00A947BC"/>
    <w:rsid w:val="00AA671D"/>
    <w:rsid w:val="00AC51BE"/>
    <w:rsid w:val="00B23F96"/>
    <w:rsid w:val="00B6339C"/>
    <w:rsid w:val="00B637BF"/>
    <w:rsid w:val="00B7301B"/>
    <w:rsid w:val="00BB44C8"/>
    <w:rsid w:val="00BB786E"/>
    <w:rsid w:val="00C037DF"/>
    <w:rsid w:val="00C10576"/>
    <w:rsid w:val="00C408DF"/>
    <w:rsid w:val="00C45BF8"/>
    <w:rsid w:val="00C540B6"/>
    <w:rsid w:val="00C97AA2"/>
    <w:rsid w:val="00CA4791"/>
    <w:rsid w:val="00CA7477"/>
    <w:rsid w:val="00CB38E8"/>
    <w:rsid w:val="00CC36A4"/>
    <w:rsid w:val="00CE0AA2"/>
    <w:rsid w:val="00CF3430"/>
    <w:rsid w:val="00D23C7B"/>
    <w:rsid w:val="00D4483F"/>
    <w:rsid w:val="00D82006"/>
    <w:rsid w:val="00D84D0F"/>
    <w:rsid w:val="00DF7599"/>
    <w:rsid w:val="00E17A7D"/>
    <w:rsid w:val="00E45415"/>
    <w:rsid w:val="00E54EB4"/>
    <w:rsid w:val="00E70C08"/>
    <w:rsid w:val="00E84B4C"/>
    <w:rsid w:val="00E84F93"/>
    <w:rsid w:val="00E871E2"/>
    <w:rsid w:val="00E9492F"/>
    <w:rsid w:val="00E950F6"/>
    <w:rsid w:val="00F101E6"/>
    <w:rsid w:val="00F3266E"/>
    <w:rsid w:val="00F50688"/>
    <w:rsid w:val="00F534CE"/>
    <w:rsid w:val="00F7136D"/>
    <w:rsid w:val="00F8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8E49"/>
  <w15:chartTrackingRefBased/>
  <w15:docId w15:val="{2759986C-943D-4107-B9F9-EF51311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06"/>
  </w:style>
  <w:style w:type="paragraph" w:styleId="Heading1">
    <w:name w:val="heading 1"/>
    <w:basedOn w:val="Normal"/>
    <w:next w:val="Normal"/>
    <w:link w:val="Heading1Char"/>
    <w:uiPriority w:val="9"/>
    <w:qFormat/>
    <w:rsid w:val="00D8200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D8200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D8200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8200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8200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8200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8200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8200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8200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006"/>
  </w:style>
  <w:style w:type="paragraph" w:styleId="Footer">
    <w:name w:val="footer"/>
    <w:basedOn w:val="Normal"/>
    <w:link w:val="FooterChar"/>
    <w:uiPriority w:val="99"/>
    <w:unhideWhenUsed/>
    <w:rsid w:val="00D8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006"/>
  </w:style>
  <w:style w:type="character" w:customStyle="1" w:styleId="Heading1Char">
    <w:name w:val="Heading 1 Char"/>
    <w:basedOn w:val="DefaultParagraphFont"/>
    <w:link w:val="Heading1"/>
    <w:uiPriority w:val="9"/>
    <w:rsid w:val="00D82006"/>
    <w:rPr>
      <w:rFonts w:asciiTheme="majorHAnsi" w:eastAsiaTheme="majorEastAsia" w:hAnsiTheme="majorHAnsi" w:cstheme="majorBidi"/>
      <w:color w:val="2F5496" w:themeColor="accent1" w:themeShade="BF"/>
      <w:sz w:val="36"/>
      <w:szCs w:val="36"/>
    </w:rPr>
  </w:style>
  <w:style w:type="paragraph" w:styleId="TOCHeading">
    <w:name w:val="TOC Heading"/>
    <w:basedOn w:val="Heading1"/>
    <w:next w:val="Normal"/>
    <w:uiPriority w:val="39"/>
    <w:unhideWhenUsed/>
    <w:qFormat/>
    <w:rsid w:val="00D82006"/>
    <w:pPr>
      <w:outlineLvl w:val="9"/>
    </w:pPr>
  </w:style>
  <w:style w:type="character" w:customStyle="1" w:styleId="BodyTextChar">
    <w:name w:val="Body Text Char"/>
    <w:basedOn w:val="DefaultParagraphFont"/>
    <w:link w:val="BodyText"/>
    <w:rsid w:val="00D82006"/>
    <w:rPr>
      <w:rFonts w:ascii="Arial" w:eastAsia="Arial" w:hAnsi="Arial" w:cs="Arial"/>
      <w:shd w:val="clear" w:color="auto" w:fill="FFFFFF"/>
    </w:rPr>
  </w:style>
  <w:style w:type="paragraph" w:styleId="BodyText">
    <w:name w:val="Body Text"/>
    <w:basedOn w:val="Normal"/>
    <w:link w:val="BodyTextChar"/>
    <w:rsid w:val="00D82006"/>
    <w:pPr>
      <w:widowControl w:val="0"/>
      <w:shd w:val="clear" w:color="auto" w:fill="FFFFFF"/>
      <w:spacing w:line="276" w:lineRule="auto"/>
    </w:pPr>
    <w:rPr>
      <w:rFonts w:ascii="Arial" w:eastAsia="Arial" w:hAnsi="Arial" w:cs="Arial"/>
    </w:rPr>
  </w:style>
  <w:style w:type="character" w:customStyle="1" w:styleId="BodyTextChar1">
    <w:name w:val="Body Text Char1"/>
    <w:basedOn w:val="DefaultParagraphFont"/>
    <w:uiPriority w:val="99"/>
    <w:semiHidden/>
    <w:rsid w:val="00D82006"/>
  </w:style>
  <w:style w:type="character" w:customStyle="1" w:styleId="Heading2Char">
    <w:name w:val="Heading 2 Char"/>
    <w:basedOn w:val="DefaultParagraphFont"/>
    <w:link w:val="Heading2"/>
    <w:uiPriority w:val="9"/>
    <w:rsid w:val="00D82006"/>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D8200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8200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8200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8200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8200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8200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8200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8200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8200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82006"/>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8200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8200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82006"/>
    <w:rPr>
      <w:b/>
      <w:bCs/>
    </w:rPr>
  </w:style>
  <w:style w:type="character" w:styleId="Emphasis">
    <w:name w:val="Emphasis"/>
    <w:basedOn w:val="DefaultParagraphFont"/>
    <w:uiPriority w:val="20"/>
    <w:qFormat/>
    <w:rsid w:val="00D82006"/>
    <w:rPr>
      <w:i/>
      <w:iCs/>
    </w:rPr>
  </w:style>
  <w:style w:type="paragraph" w:styleId="NoSpacing">
    <w:name w:val="No Spacing"/>
    <w:uiPriority w:val="1"/>
    <w:qFormat/>
    <w:rsid w:val="00D82006"/>
    <w:pPr>
      <w:spacing w:after="0" w:line="240" w:lineRule="auto"/>
    </w:pPr>
  </w:style>
  <w:style w:type="paragraph" w:styleId="Quote">
    <w:name w:val="Quote"/>
    <w:basedOn w:val="Normal"/>
    <w:next w:val="Normal"/>
    <w:link w:val="QuoteChar"/>
    <w:uiPriority w:val="29"/>
    <w:qFormat/>
    <w:rsid w:val="00D8200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82006"/>
    <w:rPr>
      <w:i/>
      <w:iCs/>
    </w:rPr>
  </w:style>
  <w:style w:type="paragraph" w:styleId="IntenseQuote">
    <w:name w:val="Intense Quote"/>
    <w:basedOn w:val="Normal"/>
    <w:next w:val="Normal"/>
    <w:link w:val="IntenseQuoteChar"/>
    <w:uiPriority w:val="30"/>
    <w:qFormat/>
    <w:rsid w:val="00D8200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8200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82006"/>
    <w:rPr>
      <w:i/>
      <w:iCs/>
      <w:color w:val="595959" w:themeColor="text1" w:themeTint="A6"/>
    </w:rPr>
  </w:style>
  <w:style w:type="character" w:styleId="IntenseEmphasis">
    <w:name w:val="Intense Emphasis"/>
    <w:basedOn w:val="DefaultParagraphFont"/>
    <w:uiPriority w:val="21"/>
    <w:qFormat/>
    <w:rsid w:val="00D82006"/>
    <w:rPr>
      <w:b/>
      <w:bCs/>
      <w:i/>
      <w:iCs/>
    </w:rPr>
  </w:style>
  <w:style w:type="character" w:styleId="SubtleReference">
    <w:name w:val="Subtle Reference"/>
    <w:basedOn w:val="DefaultParagraphFont"/>
    <w:uiPriority w:val="31"/>
    <w:qFormat/>
    <w:rsid w:val="00D82006"/>
    <w:rPr>
      <w:smallCaps/>
      <w:color w:val="404040" w:themeColor="text1" w:themeTint="BF"/>
    </w:rPr>
  </w:style>
  <w:style w:type="character" w:styleId="IntenseReference">
    <w:name w:val="Intense Reference"/>
    <w:basedOn w:val="DefaultParagraphFont"/>
    <w:uiPriority w:val="32"/>
    <w:qFormat/>
    <w:rsid w:val="00D82006"/>
    <w:rPr>
      <w:b/>
      <w:bCs/>
      <w:smallCaps/>
      <w:u w:val="single"/>
    </w:rPr>
  </w:style>
  <w:style w:type="character" w:styleId="BookTitle">
    <w:name w:val="Book Title"/>
    <w:basedOn w:val="DefaultParagraphFont"/>
    <w:uiPriority w:val="33"/>
    <w:qFormat/>
    <w:rsid w:val="00D82006"/>
    <w:rPr>
      <w:b/>
      <w:bCs/>
      <w:smallCaps/>
    </w:rPr>
  </w:style>
  <w:style w:type="character" w:styleId="Hyperlink">
    <w:name w:val="Hyperlink"/>
    <w:basedOn w:val="DefaultParagraphFont"/>
    <w:uiPriority w:val="99"/>
    <w:unhideWhenUsed/>
    <w:rsid w:val="00D82006"/>
    <w:rPr>
      <w:color w:val="0563C1" w:themeColor="hyperlink"/>
      <w:u w:val="single"/>
    </w:rPr>
  </w:style>
  <w:style w:type="paragraph" w:styleId="ListParagraph">
    <w:name w:val="List Paragraph"/>
    <w:basedOn w:val="Normal"/>
    <w:uiPriority w:val="34"/>
    <w:qFormat/>
    <w:rsid w:val="00D82006"/>
    <w:pPr>
      <w:spacing w:after="160" w:line="259" w:lineRule="auto"/>
      <w:ind w:left="720"/>
      <w:contextualSpacing/>
    </w:pPr>
    <w:rPr>
      <w:rFonts w:ascii="Arial" w:eastAsiaTheme="minorHAnsi" w:hAnsi="Arial" w:cs="Arial"/>
      <w:sz w:val="24"/>
      <w:szCs w:val="24"/>
    </w:rPr>
  </w:style>
  <w:style w:type="paragraph" w:styleId="CommentText">
    <w:name w:val="annotation text"/>
    <w:basedOn w:val="Normal"/>
    <w:link w:val="CommentTextChar"/>
    <w:uiPriority w:val="99"/>
    <w:unhideWhenUsed/>
    <w:rsid w:val="00D82006"/>
    <w:pPr>
      <w:spacing w:after="160" w:line="240" w:lineRule="auto"/>
    </w:pPr>
    <w:rPr>
      <w:rFonts w:ascii="Arial" w:eastAsiaTheme="minorHAnsi" w:hAnsi="Arial" w:cs="Arial"/>
      <w:sz w:val="20"/>
      <w:szCs w:val="20"/>
    </w:rPr>
  </w:style>
  <w:style w:type="character" w:customStyle="1" w:styleId="CommentTextChar">
    <w:name w:val="Comment Text Char"/>
    <w:basedOn w:val="DefaultParagraphFont"/>
    <w:link w:val="CommentText"/>
    <w:uiPriority w:val="99"/>
    <w:rsid w:val="00D82006"/>
    <w:rPr>
      <w:rFonts w:ascii="Arial" w:eastAsiaTheme="minorHAnsi" w:hAnsi="Arial" w:cs="Arial"/>
      <w:sz w:val="20"/>
      <w:szCs w:val="20"/>
    </w:rPr>
  </w:style>
  <w:style w:type="character" w:styleId="FollowedHyperlink">
    <w:name w:val="FollowedHyperlink"/>
    <w:basedOn w:val="DefaultParagraphFont"/>
    <w:uiPriority w:val="99"/>
    <w:semiHidden/>
    <w:unhideWhenUsed/>
    <w:rsid w:val="00D82006"/>
    <w:rPr>
      <w:color w:val="954F72" w:themeColor="followedHyperlink"/>
      <w:u w:val="single"/>
    </w:rPr>
  </w:style>
  <w:style w:type="table" w:styleId="TableGrid">
    <w:name w:val="Table Grid"/>
    <w:basedOn w:val="TableNormal"/>
    <w:uiPriority w:val="39"/>
    <w:rsid w:val="008B06A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FB"/>
    <w:rPr>
      <w:rFonts w:ascii="Segoe UI" w:hAnsi="Segoe UI" w:cs="Segoe UI"/>
      <w:sz w:val="18"/>
      <w:szCs w:val="18"/>
    </w:rPr>
  </w:style>
  <w:style w:type="table" w:styleId="GridTable4-Accent1">
    <w:name w:val="Grid Table 4 Accent 1"/>
    <w:basedOn w:val="TableNormal"/>
    <w:uiPriority w:val="49"/>
    <w:rsid w:val="00732347"/>
    <w:pPr>
      <w:spacing w:after="0" w:line="240" w:lineRule="auto"/>
    </w:pPr>
    <w:rPr>
      <w:rFonts w:eastAsia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B44C8"/>
    <w:rPr>
      <w:sz w:val="16"/>
      <w:szCs w:val="16"/>
    </w:rPr>
  </w:style>
  <w:style w:type="paragraph" w:styleId="CommentSubject">
    <w:name w:val="annotation subject"/>
    <w:basedOn w:val="CommentText"/>
    <w:next w:val="CommentText"/>
    <w:link w:val="CommentSubjectChar"/>
    <w:uiPriority w:val="99"/>
    <w:semiHidden/>
    <w:unhideWhenUsed/>
    <w:rsid w:val="00BB44C8"/>
    <w:pPr>
      <w:spacing w:after="12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44C8"/>
    <w:rPr>
      <w:rFonts w:ascii="Arial" w:eastAsiaTheme="minorHAnsi" w:hAnsi="Arial" w:cs="Arial"/>
      <w:b/>
      <w:bCs/>
      <w:sz w:val="20"/>
      <w:szCs w:val="20"/>
    </w:rPr>
  </w:style>
  <w:style w:type="character" w:customStyle="1" w:styleId="UnresolvedMention1">
    <w:name w:val="Unresolved Mention1"/>
    <w:basedOn w:val="DefaultParagraphFont"/>
    <w:uiPriority w:val="99"/>
    <w:semiHidden/>
    <w:unhideWhenUsed/>
    <w:rsid w:val="00532458"/>
    <w:rPr>
      <w:color w:val="605E5C"/>
      <w:shd w:val="clear" w:color="auto" w:fill="E1DFDD"/>
    </w:rPr>
  </w:style>
  <w:style w:type="paragraph" w:customStyle="1" w:styleId="paragraph">
    <w:name w:val="paragraph"/>
    <w:basedOn w:val="Normal"/>
    <w:rsid w:val="007A2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2DB9"/>
  </w:style>
  <w:style w:type="character" w:customStyle="1" w:styleId="eop">
    <w:name w:val="eop"/>
    <w:basedOn w:val="DefaultParagraphFont"/>
    <w:rsid w:val="007A2DB9"/>
  </w:style>
  <w:style w:type="character" w:customStyle="1" w:styleId="bcx0">
    <w:name w:val="bcx0"/>
    <w:basedOn w:val="DefaultParagraphFont"/>
    <w:rsid w:val="007A2DB9"/>
  </w:style>
  <w:style w:type="character" w:customStyle="1" w:styleId="UnresolvedMention2">
    <w:name w:val="Unresolved Mention2"/>
    <w:basedOn w:val="DefaultParagraphFont"/>
    <w:uiPriority w:val="99"/>
    <w:semiHidden/>
    <w:unhideWhenUsed/>
    <w:rsid w:val="00832EE6"/>
    <w:rPr>
      <w:color w:val="605E5C"/>
      <w:shd w:val="clear" w:color="auto" w:fill="E1DFDD"/>
    </w:rPr>
  </w:style>
  <w:style w:type="character" w:styleId="UnresolvedMention">
    <w:name w:val="Unresolved Mention"/>
    <w:basedOn w:val="DefaultParagraphFont"/>
    <w:uiPriority w:val="99"/>
    <w:semiHidden/>
    <w:unhideWhenUsed/>
    <w:rsid w:val="00897E9B"/>
    <w:rPr>
      <w:color w:val="605E5C"/>
      <w:shd w:val="clear" w:color="auto" w:fill="E1DFDD"/>
    </w:rPr>
  </w:style>
  <w:style w:type="paragraph" w:customStyle="1" w:styleId="xmsonormal">
    <w:name w:val="x_msonormal"/>
    <w:basedOn w:val="Normal"/>
    <w:rsid w:val="00C45BF8"/>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42692">
      <w:bodyDiv w:val="1"/>
      <w:marLeft w:val="0"/>
      <w:marRight w:val="0"/>
      <w:marTop w:val="0"/>
      <w:marBottom w:val="0"/>
      <w:divBdr>
        <w:top w:val="none" w:sz="0" w:space="0" w:color="auto"/>
        <w:left w:val="none" w:sz="0" w:space="0" w:color="auto"/>
        <w:bottom w:val="none" w:sz="0" w:space="0" w:color="auto"/>
        <w:right w:val="none" w:sz="0" w:space="0" w:color="auto"/>
      </w:divBdr>
    </w:div>
    <w:div w:id="865480752">
      <w:bodyDiv w:val="1"/>
      <w:marLeft w:val="0"/>
      <w:marRight w:val="0"/>
      <w:marTop w:val="0"/>
      <w:marBottom w:val="0"/>
      <w:divBdr>
        <w:top w:val="none" w:sz="0" w:space="0" w:color="auto"/>
        <w:left w:val="none" w:sz="0" w:space="0" w:color="auto"/>
        <w:bottom w:val="none" w:sz="0" w:space="0" w:color="auto"/>
        <w:right w:val="none" w:sz="0" w:space="0" w:color="auto"/>
      </w:divBdr>
      <w:divsChild>
        <w:div w:id="1618219511">
          <w:marLeft w:val="0"/>
          <w:marRight w:val="0"/>
          <w:marTop w:val="0"/>
          <w:marBottom w:val="0"/>
          <w:divBdr>
            <w:top w:val="none" w:sz="0" w:space="0" w:color="auto"/>
            <w:left w:val="none" w:sz="0" w:space="0" w:color="auto"/>
            <w:bottom w:val="none" w:sz="0" w:space="0" w:color="auto"/>
            <w:right w:val="none" w:sz="0" w:space="0" w:color="auto"/>
          </w:divBdr>
          <w:divsChild>
            <w:div w:id="141971183">
              <w:marLeft w:val="0"/>
              <w:marRight w:val="0"/>
              <w:marTop w:val="0"/>
              <w:marBottom w:val="0"/>
              <w:divBdr>
                <w:top w:val="none" w:sz="0" w:space="0" w:color="auto"/>
                <w:left w:val="none" w:sz="0" w:space="0" w:color="auto"/>
                <w:bottom w:val="none" w:sz="0" w:space="0" w:color="auto"/>
                <w:right w:val="none" w:sz="0" w:space="0" w:color="auto"/>
              </w:divBdr>
            </w:div>
            <w:div w:id="984116492">
              <w:marLeft w:val="0"/>
              <w:marRight w:val="0"/>
              <w:marTop w:val="0"/>
              <w:marBottom w:val="0"/>
              <w:divBdr>
                <w:top w:val="none" w:sz="0" w:space="0" w:color="auto"/>
                <w:left w:val="none" w:sz="0" w:space="0" w:color="auto"/>
                <w:bottom w:val="none" w:sz="0" w:space="0" w:color="auto"/>
                <w:right w:val="none" w:sz="0" w:space="0" w:color="auto"/>
              </w:divBdr>
            </w:div>
            <w:div w:id="133060956">
              <w:marLeft w:val="0"/>
              <w:marRight w:val="0"/>
              <w:marTop w:val="0"/>
              <w:marBottom w:val="0"/>
              <w:divBdr>
                <w:top w:val="none" w:sz="0" w:space="0" w:color="auto"/>
                <w:left w:val="none" w:sz="0" w:space="0" w:color="auto"/>
                <w:bottom w:val="none" w:sz="0" w:space="0" w:color="auto"/>
                <w:right w:val="none" w:sz="0" w:space="0" w:color="auto"/>
              </w:divBdr>
            </w:div>
            <w:div w:id="1376155272">
              <w:marLeft w:val="0"/>
              <w:marRight w:val="0"/>
              <w:marTop w:val="0"/>
              <w:marBottom w:val="0"/>
              <w:divBdr>
                <w:top w:val="none" w:sz="0" w:space="0" w:color="auto"/>
                <w:left w:val="none" w:sz="0" w:space="0" w:color="auto"/>
                <w:bottom w:val="none" w:sz="0" w:space="0" w:color="auto"/>
                <w:right w:val="none" w:sz="0" w:space="0" w:color="auto"/>
              </w:divBdr>
            </w:div>
            <w:div w:id="572812812">
              <w:marLeft w:val="0"/>
              <w:marRight w:val="0"/>
              <w:marTop w:val="0"/>
              <w:marBottom w:val="0"/>
              <w:divBdr>
                <w:top w:val="none" w:sz="0" w:space="0" w:color="auto"/>
                <w:left w:val="none" w:sz="0" w:space="0" w:color="auto"/>
                <w:bottom w:val="none" w:sz="0" w:space="0" w:color="auto"/>
                <w:right w:val="none" w:sz="0" w:space="0" w:color="auto"/>
              </w:divBdr>
            </w:div>
          </w:divsChild>
        </w:div>
        <w:div w:id="2097172014">
          <w:marLeft w:val="0"/>
          <w:marRight w:val="0"/>
          <w:marTop w:val="0"/>
          <w:marBottom w:val="0"/>
          <w:divBdr>
            <w:top w:val="none" w:sz="0" w:space="0" w:color="auto"/>
            <w:left w:val="none" w:sz="0" w:space="0" w:color="auto"/>
            <w:bottom w:val="none" w:sz="0" w:space="0" w:color="auto"/>
            <w:right w:val="none" w:sz="0" w:space="0" w:color="auto"/>
          </w:divBdr>
          <w:divsChild>
            <w:div w:id="1312053991">
              <w:marLeft w:val="0"/>
              <w:marRight w:val="0"/>
              <w:marTop w:val="0"/>
              <w:marBottom w:val="0"/>
              <w:divBdr>
                <w:top w:val="none" w:sz="0" w:space="0" w:color="auto"/>
                <w:left w:val="none" w:sz="0" w:space="0" w:color="auto"/>
                <w:bottom w:val="none" w:sz="0" w:space="0" w:color="auto"/>
                <w:right w:val="none" w:sz="0" w:space="0" w:color="auto"/>
              </w:divBdr>
            </w:div>
            <w:div w:id="1855655013">
              <w:marLeft w:val="0"/>
              <w:marRight w:val="0"/>
              <w:marTop w:val="0"/>
              <w:marBottom w:val="0"/>
              <w:divBdr>
                <w:top w:val="none" w:sz="0" w:space="0" w:color="auto"/>
                <w:left w:val="none" w:sz="0" w:space="0" w:color="auto"/>
                <w:bottom w:val="none" w:sz="0" w:space="0" w:color="auto"/>
                <w:right w:val="none" w:sz="0" w:space="0" w:color="auto"/>
              </w:divBdr>
            </w:div>
            <w:div w:id="2085031097">
              <w:marLeft w:val="0"/>
              <w:marRight w:val="0"/>
              <w:marTop w:val="0"/>
              <w:marBottom w:val="0"/>
              <w:divBdr>
                <w:top w:val="none" w:sz="0" w:space="0" w:color="auto"/>
                <w:left w:val="none" w:sz="0" w:space="0" w:color="auto"/>
                <w:bottom w:val="none" w:sz="0" w:space="0" w:color="auto"/>
                <w:right w:val="none" w:sz="0" w:space="0" w:color="auto"/>
              </w:divBdr>
            </w:div>
            <w:div w:id="2018652713">
              <w:marLeft w:val="0"/>
              <w:marRight w:val="0"/>
              <w:marTop w:val="0"/>
              <w:marBottom w:val="0"/>
              <w:divBdr>
                <w:top w:val="none" w:sz="0" w:space="0" w:color="auto"/>
                <w:left w:val="none" w:sz="0" w:space="0" w:color="auto"/>
                <w:bottom w:val="none" w:sz="0" w:space="0" w:color="auto"/>
                <w:right w:val="none" w:sz="0" w:space="0" w:color="auto"/>
              </w:divBdr>
            </w:div>
            <w:div w:id="1919820635">
              <w:marLeft w:val="0"/>
              <w:marRight w:val="0"/>
              <w:marTop w:val="0"/>
              <w:marBottom w:val="0"/>
              <w:divBdr>
                <w:top w:val="none" w:sz="0" w:space="0" w:color="auto"/>
                <w:left w:val="none" w:sz="0" w:space="0" w:color="auto"/>
                <w:bottom w:val="none" w:sz="0" w:space="0" w:color="auto"/>
                <w:right w:val="none" w:sz="0" w:space="0" w:color="auto"/>
              </w:divBdr>
            </w:div>
          </w:divsChild>
        </w:div>
        <w:div w:id="1906065877">
          <w:marLeft w:val="0"/>
          <w:marRight w:val="0"/>
          <w:marTop w:val="0"/>
          <w:marBottom w:val="0"/>
          <w:divBdr>
            <w:top w:val="none" w:sz="0" w:space="0" w:color="auto"/>
            <w:left w:val="none" w:sz="0" w:space="0" w:color="auto"/>
            <w:bottom w:val="none" w:sz="0" w:space="0" w:color="auto"/>
            <w:right w:val="none" w:sz="0" w:space="0" w:color="auto"/>
          </w:divBdr>
          <w:divsChild>
            <w:div w:id="1355033477">
              <w:marLeft w:val="0"/>
              <w:marRight w:val="0"/>
              <w:marTop w:val="0"/>
              <w:marBottom w:val="0"/>
              <w:divBdr>
                <w:top w:val="none" w:sz="0" w:space="0" w:color="auto"/>
                <w:left w:val="none" w:sz="0" w:space="0" w:color="auto"/>
                <w:bottom w:val="none" w:sz="0" w:space="0" w:color="auto"/>
                <w:right w:val="none" w:sz="0" w:space="0" w:color="auto"/>
              </w:divBdr>
            </w:div>
            <w:div w:id="729772784">
              <w:marLeft w:val="0"/>
              <w:marRight w:val="0"/>
              <w:marTop w:val="0"/>
              <w:marBottom w:val="0"/>
              <w:divBdr>
                <w:top w:val="none" w:sz="0" w:space="0" w:color="auto"/>
                <w:left w:val="none" w:sz="0" w:space="0" w:color="auto"/>
                <w:bottom w:val="none" w:sz="0" w:space="0" w:color="auto"/>
                <w:right w:val="none" w:sz="0" w:space="0" w:color="auto"/>
              </w:divBdr>
            </w:div>
            <w:div w:id="331490409">
              <w:marLeft w:val="0"/>
              <w:marRight w:val="0"/>
              <w:marTop w:val="0"/>
              <w:marBottom w:val="0"/>
              <w:divBdr>
                <w:top w:val="none" w:sz="0" w:space="0" w:color="auto"/>
                <w:left w:val="none" w:sz="0" w:space="0" w:color="auto"/>
                <w:bottom w:val="none" w:sz="0" w:space="0" w:color="auto"/>
                <w:right w:val="none" w:sz="0" w:space="0" w:color="auto"/>
              </w:divBdr>
            </w:div>
            <w:div w:id="1458068430">
              <w:marLeft w:val="0"/>
              <w:marRight w:val="0"/>
              <w:marTop w:val="0"/>
              <w:marBottom w:val="0"/>
              <w:divBdr>
                <w:top w:val="none" w:sz="0" w:space="0" w:color="auto"/>
                <w:left w:val="none" w:sz="0" w:space="0" w:color="auto"/>
                <w:bottom w:val="none" w:sz="0" w:space="0" w:color="auto"/>
                <w:right w:val="none" w:sz="0" w:space="0" w:color="auto"/>
              </w:divBdr>
            </w:div>
            <w:div w:id="851649611">
              <w:marLeft w:val="0"/>
              <w:marRight w:val="0"/>
              <w:marTop w:val="0"/>
              <w:marBottom w:val="0"/>
              <w:divBdr>
                <w:top w:val="none" w:sz="0" w:space="0" w:color="auto"/>
                <w:left w:val="none" w:sz="0" w:space="0" w:color="auto"/>
                <w:bottom w:val="none" w:sz="0" w:space="0" w:color="auto"/>
                <w:right w:val="none" w:sz="0" w:space="0" w:color="auto"/>
              </w:divBdr>
            </w:div>
          </w:divsChild>
        </w:div>
        <w:div w:id="1615599953">
          <w:marLeft w:val="0"/>
          <w:marRight w:val="0"/>
          <w:marTop w:val="0"/>
          <w:marBottom w:val="0"/>
          <w:divBdr>
            <w:top w:val="none" w:sz="0" w:space="0" w:color="auto"/>
            <w:left w:val="none" w:sz="0" w:space="0" w:color="auto"/>
            <w:bottom w:val="none" w:sz="0" w:space="0" w:color="auto"/>
            <w:right w:val="none" w:sz="0" w:space="0" w:color="auto"/>
          </w:divBdr>
          <w:divsChild>
            <w:div w:id="716583156">
              <w:marLeft w:val="0"/>
              <w:marRight w:val="0"/>
              <w:marTop w:val="0"/>
              <w:marBottom w:val="0"/>
              <w:divBdr>
                <w:top w:val="none" w:sz="0" w:space="0" w:color="auto"/>
                <w:left w:val="none" w:sz="0" w:space="0" w:color="auto"/>
                <w:bottom w:val="none" w:sz="0" w:space="0" w:color="auto"/>
                <w:right w:val="none" w:sz="0" w:space="0" w:color="auto"/>
              </w:divBdr>
            </w:div>
            <w:div w:id="1599024607">
              <w:marLeft w:val="0"/>
              <w:marRight w:val="0"/>
              <w:marTop w:val="0"/>
              <w:marBottom w:val="0"/>
              <w:divBdr>
                <w:top w:val="none" w:sz="0" w:space="0" w:color="auto"/>
                <w:left w:val="none" w:sz="0" w:space="0" w:color="auto"/>
                <w:bottom w:val="none" w:sz="0" w:space="0" w:color="auto"/>
                <w:right w:val="none" w:sz="0" w:space="0" w:color="auto"/>
              </w:divBdr>
            </w:div>
            <w:div w:id="1393038242">
              <w:marLeft w:val="0"/>
              <w:marRight w:val="0"/>
              <w:marTop w:val="0"/>
              <w:marBottom w:val="0"/>
              <w:divBdr>
                <w:top w:val="none" w:sz="0" w:space="0" w:color="auto"/>
                <w:left w:val="none" w:sz="0" w:space="0" w:color="auto"/>
                <w:bottom w:val="none" w:sz="0" w:space="0" w:color="auto"/>
                <w:right w:val="none" w:sz="0" w:space="0" w:color="auto"/>
              </w:divBdr>
            </w:div>
            <w:div w:id="2131244935">
              <w:marLeft w:val="0"/>
              <w:marRight w:val="0"/>
              <w:marTop w:val="0"/>
              <w:marBottom w:val="0"/>
              <w:divBdr>
                <w:top w:val="none" w:sz="0" w:space="0" w:color="auto"/>
                <w:left w:val="none" w:sz="0" w:space="0" w:color="auto"/>
                <w:bottom w:val="none" w:sz="0" w:space="0" w:color="auto"/>
                <w:right w:val="none" w:sz="0" w:space="0" w:color="auto"/>
              </w:divBdr>
            </w:div>
            <w:div w:id="1534880948">
              <w:marLeft w:val="0"/>
              <w:marRight w:val="0"/>
              <w:marTop w:val="0"/>
              <w:marBottom w:val="0"/>
              <w:divBdr>
                <w:top w:val="none" w:sz="0" w:space="0" w:color="auto"/>
                <w:left w:val="none" w:sz="0" w:space="0" w:color="auto"/>
                <w:bottom w:val="none" w:sz="0" w:space="0" w:color="auto"/>
                <w:right w:val="none" w:sz="0" w:space="0" w:color="auto"/>
              </w:divBdr>
            </w:div>
          </w:divsChild>
        </w:div>
        <w:div w:id="2132628701">
          <w:marLeft w:val="0"/>
          <w:marRight w:val="0"/>
          <w:marTop w:val="0"/>
          <w:marBottom w:val="0"/>
          <w:divBdr>
            <w:top w:val="none" w:sz="0" w:space="0" w:color="auto"/>
            <w:left w:val="none" w:sz="0" w:space="0" w:color="auto"/>
            <w:bottom w:val="none" w:sz="0" w:space="0" w:color="auto"/>
            <w:right w:val="none" w:sz="0" w:space="0" w:color="auto"/>
          </w:divBdr>
          <w:divsChild>
            <w:div w:id="1496649376">
              <w:marLeft w:val="0"/>
              <w:marRight w:val="0"/>
              <w:marTop w:val="0"/>
              <w:marBottom w:val="0"/>
              <w:divBdr>
                <w:top w:val="none" w:sz="0" w:space="0" w:color="auto"/>
                <w:left w:val="none" w:sz="0" w:space="0" w:color="auto"/>
                <w:bottom w:val="none" w:sz="0" w:space="0" w:color="auto"/>
                <w:right w:val="none" w:sz="0" w:space="0" w:color="auto"/>
              </w:divBdr>
            </w:div>
            <w:div w:id="209877507">
              <w:marLeft w:val="0"/>
              <w:marRight w:val="0"/>
              <w:marTop w:val="0"/>
              <w:marBottom w:val="0"/>
              <w:divBdr>
                <w:top w:val="none" w:sz="0" w:space="0" w:color="auto"/>
                <w:left w:val="none" w:sz="0" w:space="0" w:color="auto"/>
                <w:bottom w:val="none" w:sz="0" w:space="0" w:color="auto"/>
                <w:right w:val="none" w:sz="0" w:space="0" w:color="auto"/>
              </w:divBdr>
            </w:div>
          </w:divsChild>
        </w:div>
        <w:div w:id="1328023704">
          <w:marLeft w:val="0"/>
          <w:marRight w:val="0"/>
          <w:marTop w:val="0"/>
          <w:marBottom w:val="0"/>
          <w:divBdr>
            <w:top w:val="none" w:sz="0" w:space="0" w:color="auto"/>
            <w:left w:val="none" w:sz="0" w:space="0" w:color="auto"/>
            <w:bottom w:val="none" w:sz="0" w:space="0" w:color="auto"/>
            <w:right w:val="none" w:sz="0" w:space="0" w:color="auto"/>
          </w:divBdr>
          <w:divsChild>
            <w:div w:id="1080710120">
              <w:marLeft w:val="0"/>
              <w:marRight w:val="0"/>
              <w:marTop w:val="0"/>
              <w:marBottom w:val="0"/>
              <w:divBdr>
                <w:top w:val="none" w:sz="0" w:space="0" w:color="auto"/>
                <w:left w:val="none" w:sz="0" w:space="0" w:color="auto"/>
                <w:bottom w:val="none" w:sz="0" w:space="0" w:color="auto"/>
                <w:right w:val="none" w:sz="0" w:space="0" w:color="auto"/>
              </w:divBdr>
            </w:div>
            <w:div w:id="273294165">
              <w:marLeft w:val="0"/>
              <w:marRight w:val="0"/>
              <w:marTop w:val="0"/>
              <w:marBottom w:val="0"/>
              <w:divBdr>
                <w:top w:val="none" w:sz="0" w:space="0" w:color="auto"/>
                <w:left w:val="none" w:sz="0" w:space="0" w:color="auto"/>
                <w:bottom w:val="none" w:sz="0" w:space="0" w:color="auto"/>
                <w:right w:val="none" w:sz="0" w:space="0" w:color="auto"/>
              </w:divBdr>
            </w:div>
            <w:div w:id="1326127482">
              <w:marLeft w:val="0"/>
              <w:marRight w:val="0"/>
              <w:marTop w:val="0"/>
              <w:marBottom w:val="0"/>
              <w:divBdr>
                <w:top w:val="none" w:sz="0" w:space="0" w:color="auto"/>
                <w:left w:val="none" w:sz="0" w:space="0" w:color="auto"/>
                <w:bottom w:val="none" w:sz="0" w:space="0" w:color="auto"/>
                <w:right w:val="none" w:sz="0" w:space="0" w:color="auto"/>
              </w:divBdr>
            </w:div>
            <w:div w:id="2025857876">
              <w:marLeft w:val="0"/>
              <w:marRight w:val="0"/>
              <w:marTop w:val="0"/>
              <w:marBottom w:val="0"/>
              <w:divBdr>
                <w:top w:val="none" w:sz="0" w:space="0" w:color="auto"/>
                <w:left w:val="none" w:sz="0" w:space="0" w:color="auto"/>
                <w:bottom w:val="none" w:sz="0" w:space="0" w:color="auto"/>
                <w:right w:val="none" w:sz="0" w:space="0" w:color="auto"/>
              </w:divBdr>
            </w:div>
            <w:div w:id="164828921">
              <w:marLeft w:val="0"/>
              <w:marRight w:val="0"/>
              <w:marTop w:val="0"/>
              <w:marBottom w:val="0"/>
              <w:divBdr>
                <w:top w:val="none" w:sz="0" w:space="0" w:color="auto"/>
                <w:left w:val="none" w:sz="0" w:space="0" w:color="auto"/>
                <w:bottom w:val="none" w:sz="0" w:space="0" w:color="auto"/>
                <w:right w:val="none" w:sz="0" w:space="0" w:color="auto"/>
              </w:divBdr>
            </w:div>
          </w:divsChild>
        </w:div>
        <w:div w:id="1386828684">
          <w:marLeft w:val="0"/>
          <w:marRight w:val="0"/>
          <w:marTop w:val="0"/>
          <w:marBottom w:val="0"/>
          <w:divBdr>
            <w:top w:val="none" w:sz="0" w:space="0" w:color="auto"/>
            <w:left w:val="none" w:sz="0" w:space="0" w:color="auto"/>
            <w:bottom w:val="none" w:sz="0" w:space="0" w:color="auto"/>
            <w:right w:val="none" w:sz="0" w:space="0" w:color="auto"/>
          </w:divBdr>
          <w:divsChild>
            <w:div w:id="1231385865">
              <w:marLeft w:val="0"/>
              <w:marRight w:val="0"/>
              <w:marTop w:val="0"/>
              <w:marBottom w:val="0"/>
              <w:divBdr>
                <w:top w:val="none" w:sz="0" w:space="0" w:color="auto"/>
                <w:left w:val="none" w:sz="0" w:space="0" w:color="auto"/>
                <w:bottom w:val="none" w:sz="0" w:space="0" w:color="auto"/>
                <w:right w:val="none" w:sz="0" w:space="0" w:color="auto"/>
              </w:divBdr>
            </w:div>
            <w:div w:id="1135954552">
              <w:marLeft w:val="0"/>
              <w:marRight w:val="0"/>
              <w:marTop w:val="0"/>
              <w:marBottom w:val="0"/>
              <w:divBdr>
                <w:top w:val="none" w:sz="0" w:space="0" w:color="auto"/>
                <w:left w:val="none" w:sz="0" w:space="0" w:color="auto"/>
                <w:bottom w:val="none" w:sz="0" w:space="0" w:color="auto"/>
                <w:right w:val="none" w:sz="0" w:space="0" w:color="auto"/>
              </w:divBdr>
            </w:div>
            <w:div w:id="1976717523">
              <w:marLeft w:val="0"/>
              <w:marRight w:val="0"/>
              <w:marTop w:val="0"/>
              <w:marBottom w:val="0"/>
              <w:divBdr>
                <w:top w:val="none" w:sz="0" w:space="0" w:color="auto"/>
                <w:left w:val="none" w:sz="0" w:space="0" w:color="auto"/>
                <w:bottom w:val="none" w:sz="0" w:space="0" w:color="auto"/>
                <w:right w:val="none" w:sz="0" w:space="0" w:color="auto"/>
              </w:divBdr>
            </w:div>
            <w:div w:id="440685112">
              <w:marLeft w:val="0"/>
              <w:marRight w:val="0"/>
              <w:marTop w:val="0"/>
              <w:marBottom w:val="0"/>
              <w:divBdr>
                <w:top w:val="none" w:sz="0" w:space="0" w:color="auto"/>
                <w:left w:val="none" w:sz="0" w:space="0" w:color="auto"/>
                <w:bottom w:val="none" w:sz="0" w:space="0" w:color="auto"/>
                <w:right w:val="none" w:sz="0" w:space="0" w:color="auto"/>
              </w:divBdr>
            </w:div>
          </w:divsChild>
        </w:div>
        <w:div w:id="1455295382">
          <w:marLeft w:val="0"/>
          <w:marRight w:val="0"/>
          <w:marTop w:val="0"/>
          <w:marBottom w:val="0"/>
          <w:divBdr>
            <w:top w:val="none" w:sz="0" w:space="0" w:color="auto"/>
            <w:left w:val="none" w:sz="0" w:space="0" w:color="auto"/>
            <w:bottom w:val="none" w:sz="0" w:space="0" w:color="auto"/>
            <w:right w:val="none" w:sz="0" w:space="0" w:color="auto"/>
          </w:divBdr>
          <w:divsChild>
            <w:div w:id="1926767267">
              <w:marLeft w:val="0"/>
              <w:marRight w:val="0"/>
              <w:marTop w:val="0"/>
              <w:marBottom w:val="0"/>
              <w:divBdr>
                <w:top w:val="none" w:sz="0" w:space="0" w:color="auto"/>
                <w:left w:val="none" w:sz="0" w:space="0" w:color="auto"/>
                <w:bottom w:val="none" w:sz="0" w:space="0" w:color="auto"/>
                <w:right w:val="none" w:sz="0" w:space="0" w:color="auto"/>
              </w:divBdr>
            </w:div>
          </w:divsChild>
        </w:div>
        <w:div w:id="78140272">
          <w:marLeft w:val="0"/>
          <w:marRight w:val="0"/>
          <w:marTop w:val="0"/>
          <w:marBottom w:val="0"/>
          <w:divBdr>
            <w:top w:val="none" w:sz="0" w:space="0" w:color="auto"/>
            <w:left w:val="none" w:sz="0" w:space="0" w:color="auto"/>
            <w:bottom w:val="none" w:sz="0" w:space="0" w:color="auto"/>
            <w:right w:val="none" w:sz="0" w:space="0" w:color="auto"/>
          </w:divBdr>
          <w:divsChild>
            <w:div w:id="1324970490">
              <w:marLeft w:val="0"/>
              <w:marRight w:val="0"/>
              <w:marTop w:val="0"/>
              <w:marBottom w:val="0"/>
              <w:divBdr>
                <w:top w:val="none" w:sz="0" w:space="0" w:color="auto"/>
                <w:left w:val="none" w:sz="0" w:space="0" w:color="auto"/>
                <w:bottom w:val="none" w:sz="0" w:space="0" w:color="auto"/>
                <w:right w:val="none" w:sz="0" w:space="0" w:color="auto"/>
              </w:divBdr>
            </w:div>
            <w:div w:id="455803445">
              <w:marLeft w:val="0"/>
              <w:marRight w:val="0"/>
              <w:marTop w:val="0"/>
              <w:marBottom w:val="0"/>
              <w:divBdr>
                <w:top w:val="none" w:sz="0" w:space="0" w:color="auto"/>
                <w:left w:val="none" w:sz="0" w:space="0" w:color="auto"/>
                <w:bottom w:val="none" w:sz="0" w:space="0" w:color="auto"/>
                <w:right w:val="none" w:sz="0" w:space="0" w:color="auto"/>
              </w:divBdr>
            </w:div>
            <w:div w:id="936837321">
              <w:marLeft w:val="0"/>
              <w:marRight w:val="0"/>
              <w:marTop w:val="0"/>
              <w:marBottom w:val="0"/>
              <w:divBdr>
                <w:top w:val="none" w:sz="0" w:space="0" w:color="auto"/>
                <w:left w:val="none" w:sz="0" w:space="0" w:color="auto"/>
                <w:bottom w:val="none" w:sz="0" w:space="0" w:color="auto"/>
                <w:right w:val="none" w:sz="0" w:space="0" w:color="auto"/>
              </w:divBdr>
            </w:div>
            <w:div w:id="32191445">
              <w:marLeft w:val="0"/>
              <w:marRight w:val="0"/>
              <w:marTop w:val="0"/>
              <w:marBottom w:val="0"/>
              <w:divBdr>
                <w:top w:val="none" w:sz="0" w:space="0" w:color="auto"/>
                <w:left w:val="none" w:sz="0" w:space="0" w:color="auto"/>
                <w:bottom w:val="none" w:sz="0" w:space="0" w:color="auto"/>
                <w:right w:val="none" w:sz="0" w:space="0" w:color="auto"/>
              </w:divBdr>
            </w:div>
          </w:divsChild>
        </w:div>
        <w:div w:id="850949566">
          <w:marLeft w:val="0"/>
          <w:marRight w:val="0"/>
          <w:marTop w:val="0"/>
          <w:marBottom w:val="0"/>
          <w:divBdr>
            <w:top w:val="none" w:sz="0" w:space="0" w:color="auto"/>
            <w:left w:val="none" w:sz="0" w:space="0" w:color="auto"/>
            <w:bottom w:val="none" w:sz="0" w:space="0" w:color="auto"/>
            <w:right w:val="none" w:sz="0" w:space="0" w:color="auto"/>
          </w:divBdr>
          <w:divsChild>
            <w:div w:id="1050106472">
              <w:marLeft w:val="0"/>
              <w:marRight w:val="0"/>
              <w:marTop w:val="0"/>
              <w:marBottom w:val="0"/>
              <w:divBdr>
                <w:top w:val="none" w:sz="0" w:space="0" w:color="auto"/>
                <w:left w:val="none" w:sz="0" w:space="0" w:color="auto"/>
                <w:bottom w:val="none" w:sz="0" w:space="0" w:color="auto"/>
                <w:right w:val="none" w:sz="0" w:space="0" w:color="auto"/>
              </w:divBdr>
            </w:div>
            <w:div w:id="516621613">
              <w:marLeft w:val="0"/>
              <w:marRight w:val="0"/>
              <w:marTop w:val="0"/>
              <w:marBottom w:val="0"/>
              <w:divBdr>
                <w:top w:val="none" w:sz="0" w:space="0" w:color="auto"/>
                <w:left w:val="none" w:sz="0" w:space="0" w:color="auto"/>
                <w:bottom w:val="none" w:sz="0" w:space="0" w:color="auto"/>
                <w:right w:val="none" w:sz="0" w:space="0" w:color="auto"/>
              </w:divBdr>
            </w:div>
            <w:div w:id="196817027">
              <w:marLeft w:val="0"/>
              <w:marRight w:val="0"/>
              <w:marTop w:val="0"/>
              <w:marBottom w:val="0"/>
              <w:divBdr>
                <w:top w:val="none" w:sz="0" w:space="0" w:color="auto"/>
                <w:left w:val="none" w:sz="0" w:space="0" w:color="auto"/>
                <w:bottom w:val="none" w:sz="0" w:space="0" w:color="auto"/>
                <w:right w:val="none" w:sz="0" w:space="0" w:color="auto"/>
              </w:divBdr>
            </w:div>
          </w:divsChild>
        </w:div>
        <w:div w:id="866914662">
          <w:marLeft w:val="0"/>
          <w:marRight w:val="0"/>
          <w:marTop w:val="0"/>
          <w:marBottom w:val="0"/>
          <w:divBdr>
            <w:top w:val="none" w:sz="0" w:space="0" w:color="auto"/>
            <w:left w:val="none" w:sz="0" w:space="0" w:color="auto"/>
            <w:bottom w:val="none" w:sz="0" w:space="0" w:color="auto"/>
            <w:right w:val="none" w:sz="0" w:space="0" w:color="auto"/>
          </w:divBdr>
          <w:divsChild>
            <w:div w:id="1971203573">
              <w:marLeft w:val="0"/>
              <w:marRight w:val="0"/>
              <w:marTop w:val="0"/>
              <w:marBottom w:val="0"/>
              <w:divBdr>
                <w:top w:val="none" w:sz="0" w:space="0" w:color="auto"/>
                <w:left w:val="none" w:sz="0" w:space="0" w:color="auto"/>
                <w:bottom w:val="none" w:sz="0" w:space="0" w:color="auto"/>
                <w:right w:val="none" w:sz="0" w:space="0" w:color="auto"/>
              </w:divBdr>
            </w:div>
            <w:div w:id="617763988">
              <w:marLeft w:val="0"/>
              <w:marRight w:val="0"/>
              <w:marTop w:val="0"/>
              <w:marBottom w:val="0"/>
              <w:divBdr>
                <w:top w:val="none" w:sz="0" w:space="0" w:color="auto"/>
                <w:left w:val="none" w:sz="0" w:space="0" w:color="auto"/>
                <w:bottom w:val="none" w:sz="0" w:space="0" w:color="auto"/>
                <w:right w:val="none" w:sz="0" w:space="0" w:color="auto"/>
              </w:divBdr>
            </w:div>
            <w:div w:id="977028908">
              <w:marLeft w:val="0"/>
              <w:marRight w:val="0"/>
              <w:marTop w:val="0"/>
              <w:marBottom w:val="0"/>
              <w:divBdr>
                <w:top w:val="none" w:sz="0" w:space="0" w:color="auto"/>
                <w:left w:val="none" w:sz="0" w:space="0" w:color="auto"/>
                <w:bottom w:val="none" w:sz="0" w:space="0" w:color="auto"/>
                <w:right w:val="none" w:sz="0" w:space="0" w:color="auto"/>
              </w:divBdr>
            </w:div>
            <w:div w:id="51123274">
              <w:marLeft w:val="0"/>
              <w:marRight w:val="0"/>
              <w:marTop w:val="0"/>
              <w:marBottom w:val="0"/>
              <w:divBdr>
                <w:top w:val="none" w:sz="0" w:space="0" w:color="auto"/>
                <w:left w:val="none" w:sz="0" w:space="0" w:color="auto"/>
                <w:bottom w:val="none" w:sz="0" w:space="0" w:color="auto"/>
                <w:right w:val="none" w:sz="0" w:space="0" w:color="auto"/>
              </w:divBdr>
            </w:div>
            <w:div w:id="629945399">
              <w:marLeft w:val="0"/>
              <w:marRight w:val="0"/>
              <w:marTop w:val="0"/>
              <w:marBottom w:val="0"/>
              <w:divBdr>
                <w:top w:val="none" w:sz="0" w:space="0" w:color="auto"/>
                <w:left w:val="none" w:sz="0" w:space="0" w:color="auto"/>
                <w:bottom w:val="none" w:sz="0" w:space="0" w:color="auto"/>
                <w:right w:val="none" w:sz="0" w:space="0" w:color="auto"/>
              </w:divBdr>
            </w:div>
          </w:divsChild>
        </w:div>
        <w:div w:id="1824658184">
          <w:marLeft w:val="0"/>
          <w:marRight w:val="0"/>
          <w:marTop w:val="0"/>
          <w:marBottom w:val="0"/>
          <w:divBdr>
            <w:top w:val="none" w:sz="0" w:space="0" w:color="auto"/>
            <w:left w:val="none" w:sz="0" w:space="0" w:color="auto"/>
            <w:bottom w:val="none" w:sz="0" w:space="0" w:color="auto"/>
            <w:right w:val="none" w:sz="0" w:space="0" w:color="auto"/>
          </w:divBdr>
          <w:divsChild>
            <w:div w:id="2118524830">
              <w:marLeft w:val="0"/>
              <w:marRight w:val="0"/>
              <w:marTop w:val="0"/>
              <w:marBottom w:val="0"/>
              <w:divBdr>
                <w:top w:val="none" w:sz="0" w:space="0" w:color="auto"/>
                <w:left w:val="none" w:sz="0" w:space="0" w:color="auto"/>
                <w:bottom w:val="none" w:sz="0" w:space="0" w:color="auto"/>
                <w:right w:val="none" w:sz="0" w:space="0" w:color="auto"/>
              </w:divBdr>
            </w:div>
            <w:div w:id="1117144200">
              <w:marLeft w:val="0"/>
              <w:marRight w:val="0"/>
              <w:marTop w:val="0"/>
              <w:marBottom w:val="0"/>
              <w:divBdr>
                <w:top w:val="none" w:sz="0" w:space="0" w:color="auto"/>
                <w:left w:val="none" w:sz="0" w:space="0" w:color="auto"/>
                <w:bottom w:val="none" w:sz="0" w:space="0" w:color="auto"/>
                <w:right w:val="none" w:sz="0" w:space="0" w:color="auto"/>
              </w:divBdr>
            </w:div>
            <w:div w:id="628704573">
              <w:marLeft w:val="0"/>
              <w:marRight w:val="0"/>
              <w:marTop w:val="0"/>
              <w:marBottom w:val="0"/>
              <w:divBdr>
                <w:top w:val="none" w:sz="0" w:space="0" w:color="auto"/>
                <w:left w:val="none" w:sz="0" w:space="0" w:color="auto"/>
                <w:bottom w:val="none" w:sz="0" w:space="0" w:color="auto"/>
                <w:right w:val="none" w:sz="0" w:space="0" w:color="auto"/>
              </w:divBdr>
            </w:div>
            <w:div w:id="1710569614">
              <w:marLeft w:val="0"/>
              <w:marRight w:val="0"/>
              <w:marTop w:val="0"/>
              <w:marBottom w:val="0"/>
              <w:divBdr>
                <w:top w:val="none" w:sz="0" w:space="0" w:color="auto"/>
                <w:left w:val="none" w:sz="0" w:space="0" w:color="auto"/>
                <w:bottom w:val="none" w:sz="0" w:space="0" w:color="auto"/>
                <w:right w:val="none" w:sz="0" w:space="0" w:color="auto"/>
              </w:divBdr>
            </w:div>
            <w:div w:id="862985664">
              <w:marLeft w:val="0"/>
              <w:marRight w:val="0"/>
              <w:marTop w:val="0"/>
              <w:marBottom w:val="0"/>
              <w:divBdr>
                <w:top w:val="none" w:sz="0" w:space="0" w:color="auto"/>
                <w:left w:val="none" w:sz="0" w:space="0" w:color="auto"/>
                <w:bottom w:val="none" w:sz="0" w:space="0" w:color="auto"/>
                <w:right w:val="none" w:sz="0" w:space="0" w:color="auto"/>
              </w:divBdr>
            </w:div>
          </w:divsChild>
        </w:div>
        <w:div w:id="1072897901">
          <w:marLeft w:val="0"/>
          <w:marRight w:val="0"/>
          <w:marTop w:val="0"/>
          <w:marBottom w:val="0"/>
          <w:divBdr>
            <w:top w:val="none" w:sz="0" w:space="0" w:color="auto"/>
            <w:left w:val="none" w:sz="0" w:space="0" w:color="auto"/>
            <w:bottom w:val="none" w:sz="0" w:space="0" w:color="auto"/>
            <w:right w:val="none" w:sz="0" w:space="0" w:color="auto"/>
          </w:divBdr>
          <w:divsChild>
            <w:div w:id="20282488">
              <w:marLeft w:val="-75"/>
              <w:marRight w:val="0"/>
              <w:marTop w:val="30"/>
              <w:marBottom w:val="30"/>
              <w:divBdr>
                <w:top w:val="none" w:sz="0" w:space="0" w:color="auto"/>
                <w:left w:val="none" w:sz="0" w:space="0" w:color="auto"/>
                <w:bottom w:val="none" w:sz="0" w:space="0" w:color="auto"/>
                <w:right w:val="none" w:sz="0" w:space="0" w:color="auto"/>
              </w:divBdr>
              <w:divsChild>
                <w:div w:id="66459517">
                  <w:marLeft w:val="0"/>
                  <w:marRight w:val="0"/>
                  <w:marTop w:val="0"/>
                  <w:marBottom w:val="0"/>
                  <w:divBdr>
                    <w:top w:val="none" w:sz="0" w:space="0" w:color="auto"/>
                    <w:left w:val="none" w:sz="0" w:space="0" w:color="auto"/>
                    <w:bottom w:val="none" w:sz="0" w:space="0" w:color="auto"/>
                    <w:right w:val="none" w:sz="0" w:space="0" w:color="auto"/>
                  </w:divBdr>
                  <w:divsChild>
                    <w:div w:id="674262013">
                      <w:marLeft w:val="0"/>
                      <w:marRight w:val="0"/>
                      <w:marTop w:val="0"/>
                      <w:marBottom w:val="0"/>
                      <w:divBdr>
                        <w:top w:val="none" w:sz="0" w:space="0" w:color="auto"/>
                        <w:left w:val="none" w:sz="0" w:space="0" w:color="auto"/>
                        <w:bottom w:val="none" w:sz="0" w:space="0" w:color="auto"/>
                        <w:right w:val="none" w:sz="0" w:space="0" w:color="auto"/>
                      </w:divBdr>
                    </w:div>
                  </w:divsChild>
                </w:div>
                <w:div w:id="1415471570">
                  <w:marLeft w:val="0"/>
                  <w:marRight w:val="0"/>
                  <w:marTop w:val="0"/>
                  <w:marBottom w:val="0"/>
                  <w:divBdr>
                    <w:top w:val="none" w:sz="0" w:space="0" w:color="auto"/>
                    <w:left w:val="none" w:sz="0" w:space="0" w:color="auto"/>
                    <w:bottom w:val="none" w:sz="0" w:space="0" w:color="auto"/>
                    <w:right w:val="none" w:sz="0" w:space="0" w:color="auto"/>
                  </w:divBdr>
                  <w:divsChild>
                    <w:div w:id="602300248">
                      <w:marLeft w:val="0"/>
                      <w:marRight w:val="0"/>
                      <w:marTop w:val="0"/>
                      <w:marBottom w:val="0"/>
                      <w:divBdr>
                        <w:top w:val="none" w:sz="0" w:space="0" w:color="auto"/>
                        <w:left w:val="none" w:sz="0" w:space="0" w:color="auto"/>
                        <w:bottom w:val="none" w:sz="0" w:space="0" w:color="auto"/>
                        <w:right w:val="none" w:sz="0" w:space="0" w:color="auto"/>
                      </w:divBdr>
                    </w:div>
                  </w:divsChild>
                </w:div>
                <w:div w:id="2100632895">
                  <w:marLeft w:val="0"/>
                  <w:marRight w:val="0"/>
                  <w:marTop w:val="0"/>
                  <w:marBottom w:val="0"/>
                  <w:divBdr>
                    <w:top w:val="none" w:sz="0" w:space="0" w:color="auto"/>
                    <w:left w:val="none" w:sz="0" w:space="0" w:color="auto"/>
                    <w:bottom w:val="none" w:sz="0" w:space="0" w:color="auto"/>
                    <w:right w:val="none" w:sz="0" w:space="0" w:color="auto"/>
                  </w:divBdr>
                  <w:divsChild>
                    <w:div w:id="1661812073">
                      <w:marLeft w:val="0"/>
                      <w:marRight w:val="0"/>
                      <w:marTop w:val="0"/>
                      <w:marBottom w:val="0"/>
                      <w:divBdr>
                        <w:top w:val="none" w:sz="0" w:space="0" w:color="auto"/>
                        <w:left w:val="none" w:sz="0" w:space="0" w:color="auto"/>
                        <w:bottom w:val="none" w:sz="0" w:space="0" w:color="auto"/>
                        <w:right w:val="none" w:sz="0" w:space="0" w:color="auto"/>
                      </w:divBdr>
                    </w:div>
                  </w:divsChild>
                </w:div>
                <w:div w:id="566034961">
                  <w:marLeft w:val="0"/>
                  <w:marRight w:val="0"/>
                  <w:marTop w:val="0"/>
                  <w:marBottom w:val="0"/>
                  <w:divBdr>
                    <w:top w:val="none" w:sz="0" w:space="0" w:color="auto"/>
                    <w:left w:val="none" w:sz="0" w:space="0" w:color="auto"/>
                    <w:bottom w:val="none" w:sz="0" w:space="0" w:color="auto"/>
                    <w:right w:val="none" w:sz="0" w:space="0" w:color="auto"/>
                  </w:divBdr>
                  <w:divsChild>
                    <w:div w:id="2065792537">
                      <w:marLeft w:val="0"/>
                      <w:marRight w:val="0"/>
                      <w:marTop w:val="0"/>
                      <w:marBottom w:val="0"/>
                      <w:divBdr>
                        <w:top w:val="none" w:sz="0" w:space="0" w:color="auto"/>
                        <w:left w:val="none" w:sz="0" w:space="0" w:color="auto"/>
                        <w:bottom w:val="none" w:sz="0" w:space="0" w:color="auto"/>
                        <w:right w:val="none" w:sz="0" w:space="0" w:color="auto"/>
                      </w:divBdr>
                    </w:div>
                  </w:divsChild>
                </w:div>
                <w:div w:id="485635269">
                  <w:marLeft w:val="0"/>
                  <w:marRight w:val="0"/>
                  <w:marTop w:val="0"/>
                  <w:marBottom w:val="0"/>
                  <w:divBdr>
                    <w:top w:val="none" w:sz="0" w:space="0" w:color="auto"/>
                    <w:left w:val="none" w:sz="0" w:space="0" w:color="auto"/>
                    <w:bottom w:val="none" w:sz="0" w:space="0" w:color="auto"/>
                    <w:right w:val="none" w:sz="0" w:space="0" w:color="auto"/>
                  </w:divBdr>
                  <w:divsChild>
                    <w:div w:id="1424110713">
                      <w:marLeft w:val="0"/>
                      <w:marRight w:val="0"/>
                      <w:marTop w:val="0"/>
                      <w:marBottom w:val="0"/>
                      <w:divBdr>
                        <w:top w:val="none" w:sz="0" w:space="0" w:color="auto"/>
                        <w:left w:val="none" w:sz="0" w:space="0" w:color="auto"/>
                        <w:bottom w:val="none" w:sz="0" w:space="0" w:color="auto"/>
                        <w:right w:val="none" w:sz="0" w:space="0" w:color="auto"/>
                      </w:divBdr>
                    </w:div>
                  </w:divsChild>
                </w:div>
                <w:div w:id="2143769727">
                  <w:marLeft w:val="0"/>
                  <w:marRight w:val="0"/>
                  <w:marTop w:val="0"/>
                  <w:marBottom w:val="0"/>
                  <w:divBdr>
                    <w:top w:val="none" w:sz="0" w:space="0" w:color="auto"/>
                    <w:left w:val="none" w:sz="0" w:space="0" w:color="auto"/>
                    <w:bottom w:val="none" w:sz="0" w:space="0" w:color="auto"/>
                    <w:right w:val="none" w:sz="0" w:space="0" w:color="auto"/>
                  </w:divBdr>
                  <w:divsChild>
                    <w:div w:id="2075077488">
                      <w:marLeft w:val="0"/>
                      <w:marRight w:val="0"/>
                      <w:marTop w:val="0"/>
                      <w:marBottom w:val="0"/>
                      <w:divBdr>
                        <w:top w:val="none" w:sz="0" w:space="0" w:color="auto"/>
                        <w:left w:val="none" w:sz="0" w:space="0" w:color="auto"/>
                        <w:bottom w:val="none" w:sz="0" w:space="0" w:color="auto"/>
                        <w:right w:val="none" w:sz="0" w:space="0" w:color="auto"/>
                      </w:divBdr>
                    </w:div>
                  </w:divsChild>
                </w:div>
                <w:div w:id="1534613845">
                  <w:marLeft w:val="0"/>
                  <w:marRight w:val="0"/>
                  <w:marTop w:val="0"/>
                  <w:marBottom w:val="0"/>
                  <w:divBdr>
                    <w:top w:val="none" w:sz="0" w:space="0" w:color="auto"/>
                    <w:left w:val="none" w:sz="0" w:space="0" w:color="auto"/>
                    <w:bottom w:val="none" w:sz="0" w:space="0" w:color="auto"/>
                    <w:right w:val="none" w:sz="0" w:space="0" w:color="auto"/>
                  </w:divBdr>
                  <w:divsChild>
                    <w:div w:id="883368007">
                      <w:marLeft w:val="0"/>
                      <w:marRight w:val="0"/>
                      <w:marTop w:val="0"/>
                      <w:marBottom w:val="0"/>
                      <w:divBdr>
                        <w:top w:val="none" w:sz="0" w:space="0" w:color="auto"/>
                        <w:left w:val="none" w:sz="0" w:space="0" w:color="auto"/>
                        <w:bottom w:val="none" w:sz="0" w:space="0" w:color="auto"/>
                        <w:right w:val="none" w:sz="0" w:space="0" w:color="auto"/>
                      </w:divBdr>
                    </w:div>
                  </w:divsChild>
                </w:div>
                <w:div w:id="616445509">
                  <w:marLeft w:val="0"/>
                  <w:marRight w:val="0"/>
                  <w:marTop w:val="0"/>
                  <w:marBottom w:val="0"/>
                  <w:divBdr>
                    <w:top w:val="none" w:sz="0" w:space="0" w:color="auto"/>
                    <w:left w:val="none" w:sz="0" w:space="0" w:color="auto"/>
                    <w:bottom w:val="none" w:sz="0" w:space="0" w:color="auto"/>
                    <w:right w:val="none" w:sz="0" w:space="0" w:color="auto"/>
                  </w:divBdr>
                  <w:divsChild>
                    <w:div w:id="945117775">
                      <w:marLeft w:val="0"/>
                      <w:marRight w:val="0"/>
                      <w:marTop w:val="0"/>
                      <w:marBottom w:val="0"/>
                      <w:divBdr>
                        <w:top w:val="none" w:sz="0" w:space="0" w:color="auto"/>
                        <w:left w:val="none" w:sz="0" w:space="0" w:color="auto"/>
                        <w:bottom w:val="none" w:sz="0" w:space="0" w:color="auto"/>
                        <w:right w:val="none" w:sz="0" w:space="0" w:color="auto"/>
                      </w:divBdr>
                    </w:div>
                  </w:divsChild>
                </w:div>
                <w:div w:id="40834591">
                  <w:marLeft w:val="0"/>
                  <w:marRight w:val="0"/>
                  <w:marTop w:val="0"/>
                  <w:marBottom w:val="0"/>
                  <w:divBdr>
                    <w:top w:val="none" w:sz="0" w:space="0" w:color="auto"/>
                    <w:left w:val="none" w:sz="0" w:space="0" w:color="auto"/>
                    <w:bottom w:val="none" w:sz="0" w:space="0" w:color="auto"/>
                    <w:right w:val="none" w:sz="0" w:space="0" w:color="auto"/>
                  </w:divBdr>
                  <w:divsChild>
                    <w:div w:id="155460877">
                      <w:marLeft w:val="0"/>
                      <w:marRight w:val="0"/>
                      <w:marTop w:val="0"/>
                      <w:marBottom w:val="0"/>
                      <w:divBdr>
                        <w:top w:val="none" w:sz="0" w:space="0" w:color="auto"/>
                        <w:left w:val="none" w:sz="0" w:space="0" w:color="auto"/>
                        <w:bottom w:val="none" w:sz="0" w:space="0" w:color="auto"/>
                        <w:right w:val="none" w:sz="0" w:space="0" w:color="auto"/>
                      </w:divBdr>
                    </w:div>
                  </w:divsChild>
                </w:div>
                <w:div w:id="1203905869">
                  <w:marLeft w:val="0"/>
                  <w:marRight w:val="0"/>
                  <w:marTop w:val="0"/>
                  <w:marBottom w:val="0"/>
                  <w:divBdr>
                    <w:top w:val="none" w:sz="0" w:space="0" w:color="auto"/>
                    <w:left w:val="none" w:sz="0" w:space="0" w:color="auto"/>
                    <w:bottom w:val="none" w:sz="0" w:space="0" w:color="auto"/>
                    <w:right w:val="none" w:sz="0" w:space="0" w:color="auto"/>
                  </w:divBdr>
                  <w:divsChild>
                    <w:div w:id="866453616">
                      <w:marLeft w:val="0"/>
                      <w:marRight w:val="0"/>
                      <w:marTop w:val="0"/>
                      <w:marBottom w:val="0"/>
                      <w:divBdr>
                        <w:top w:val="none" w:sz="0" w:space="0" w:color="auto"/>
                        <w:left w:val="none" w:sz="0" w:space="0" w:color="auto"/>
                        <w:bottom w:val="none" w:sz="0" w:space="0" w:color="auto"/>
                        <w:right w:val="none" w:sz="0" w:space="0" w:color="auto"/>
                      </w:divBdr>
                    </w:div>
                  </w:divsChild>
                </w:div>
                <w:div w:id="708459985">
                  <w:marLeft w:val="0"/>
                  <w:marRight w:val="0"/>
                  <w:marTop w:val="0"/>
                  <w:marBottom w:val="0"/>
                  <w:divBdr>
                    <w:top w:val="none" w:sz="0" w:space="0" w:color="auto"/>
                    <w:left w:val="none" w:sz="0" w:space="0" w:color="auto"/>
                    <w:bottom w:val="none" w:sz="0" w:space="0" w:color="auto"/>
                    <w:right w:val="none" w:sz="0" w:space="0" w:color="auto"/>
                  </w:divBdr>
                  <w:divsChild>
                    <w:div w:id="216816404">
                      <w:marLeft w:val="0"/>
                      <w:marRight w:val="0"/>
                      <w:marTop w:val="0"/>
                      <w:marBottom w:val="0"/>
                      <w:divBdr>
                        <w:top w:val="none" w:sz="0" w:space="0" w:color="auto"/>
                        <w:left w:val="none" w:sz="0" w:space="0" w:color="auto"/>
                        <w:bottom w:val="none" w:sz="0" w:space="0" w:color="auto"/>
                        <w:right w:val="none" w:sz="0" w:space="0" w:color="auto"/>
                      </w:divBdr>
                    </w:div>
                  </w:divsChild>
                </w:div>
                <w:div w:id="1924416666">
                  <w:marLeft w:val="0"/>
                  <w:marRight w:val="0"/>
                  <w:marTop w:val="0"/>
                  <w:marBottom w:val="0"/>
                  <w:divBdr>
                    <w:top w:val="none" w:sz="0" w:space="0" w:color="auto"/>
                    <w:left w:val="none" w:sz="0" w:space="0" w:color="auto"/>
                    <w:bottom w:val="none" w:sz="0" w:space="0" w:color="auto"/>
                    <w:right w:val="none" w:sz="0" w:space="0" w:color="auto"/>
                  </w:divBdr>
                  <w:divsChild>
                    <w:div w:id="487792415">
                      <w:marLeft w:val="0"/>
                      <w:marRight w:val="0"/>
                      <w:marTop w:val="0"/>
                      <w:marBottom w:val="0"/>
                      <w:divBdr>
                        <w:top w:val="none" w:sz="0" w:space="0" w:color="auto"/>
                        <w:left w:val="none" w:sz="0" w:space="0" w:color="auto"/>
                        <w:bottom w:val="none" w:sz="0" w:space="0" w:color="auto"/>
                        <w:right w:val="none" w:sz="0" w:space="0" w:color="auto"/>
                      </w:divBdr>
                    </w:div>
                  </w:divsChild>
                </w:div>
                <w:div w:id="1497113114">
                  <w:marLeft w:val="0"/>
                  <w:marRight w:val="0"/>
                  <w:marTop w:val="0"/>
                  <w:marBottom w:val="0"/>
                  <w:divBdr>
                    <w:top w:val="none" w:sz="0" w:space="0" w:color="auto"/>
                    <w:left w:val="none" w:sz="0" w:space="0" w:color="auto"/>
                    <w:bottom w:val="none" w:sz="0" w:space="0" w:color="auto"/>
                    <w:right w:val="none" w:sz="0" w:space="0" w:color="auto"/>
                  </w:divBdr>
                  <w:divsChild>
                    <w:div w:id="1508592307">
                      <w:marLeft w:val="0"/>
                      <w:marRight w:val="0"/>
                      <w:marTop w:val="0"/>
                      <w:marBottom w:val="0"/>
                      <w:divBdr>
                        <w:top w:val="none" w:sz="0" w:space="0" w:color="auto"/>
                        <w:left w:val="none" w:sz="0" w:space="0" w:color="auto"/>
                        <w:bottom w:val="none" w:sz="0" w:space="0" w:color="auto"/>
                        <w:right w:val="none" w:sz="0" w:space="0" w:color="auto"/>
                      </w:divBdr>
                    </w:div>
                  </w:divsChild>
                </w:div>
                <w:div w:id="1223062612">
                  <w:marLeft w:val="0"/>
                  <w:marRight w:val="0"/>
                  <w:marTop w:val="0"/>
                  <w:marBottom w:val="0"/>
                  <w:divBdr>
                    <w:top w:val="none" w:sz="0" w:space="0" w:color="auto"/>
                    <w:left w:val="none" w:sz="0" w:space="0" w:color="auto"/>
                    <w:bottom w:val="none" w:sz="0" w:space="0" w:color="auto"/>
                    <w:right w:val="none" w:sz="0" w:space="0" w:color="auto"/>
                  </w:divBdr>
                  <w:divsChild>
                    <w:div w:id="1054230922">
                      <w:marLeft w:val="0"/>
                      <w:marRight w:val="0"/>
                      <w:marTop w:val="0"/>
                      <w:marBottom w:val="0"/>
                      <w:divBdr>
                        <w:top w:val="none" w:sz="0" w:space="0" w:color="auto"/>
                        <w:left w:val="none" w:sz="0" w:space="0" w:color="auto"/>
                        <w:bottom w:val="none" w:sz="0" w:space="0" w:color="auto"/>
                        <w:right w:val="none" w:sz="0" w:space="0" w:color="auto"/>
                      </w:divBdr>
                    </w:div>
                  </w:divsChild>
                </w:div>
                <w:div w:id="748575907">
                  <w:marLeft w:val="0"/>
                  <w:marRight w:val="0"/>
                  <w:marTop w:val="0"/>
                  <w:marBottom w:val="0"/>
                  <w:divBdr>
                    <w:top w:val="none" w:sz="0" w:space="0" w:color="auto"/>
                    <w:left w:val="none" w:sz="0" w:space="0" w:color="auto"/>
                    <w:bottom w:val="none" w:sz="0" w:space="0" w:color="auto"/>
                    <w:right w:val="none" w:sz="0" w:space="0" w:color="auto"/>
                  </w:divBdr>
                  <w:divsChild>
                    <w:div w:id="1781415004">
                      <w:marLeft w:val="0"/>
                      <w:marRight w:val="0"/>
                      <w:marTop w:val="0"/>
                      <w:marBottom w:val="0"/>
                      <w:divBdr>
                        <w:top w:val="none" w:sz="0" w:space="0" w:color="auto"/>
                        <w:left w:val="none" w:sz="0" w:space="0" w:color="auto"/>
                        <w:bottom w:val="none" w:sz="0" w:space="0" w:color="auto"/>
                        <w:right w:val="none" w:sz="0" w:space="0" w:color="auto"/>
                      </w:divBdr>
                    </w:div>
                  </w:divsChild>
                </w:div>
                <w:div w:id="1530600667">
                  <w:marLeft w:val="0"/>
                  <w:marRight w:val="0"/>
                  <w:marTop w:val="0"/>
                  <w:marBottom w:val="0"/>
                  <w:divBdr>
                    <w:top w:val="none" w:sz="0" w:space="0" w:color="auto"/>
                    <w:left w:val="none" w:sz="0" w:space="0" w:color="auto"/>
                    <w:bottom w:val="none" w:sz="0" w:space="0" w:color="auto"/>
                    <w:right w:val="none" w:sz="0" w:space="0" w:color="auto"/>
                  </w:divBdr>
                  <w:divsChild>
                    <w:div w:id="208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7593">
          <w:marLeft w:val="0"/>
          <w:marRight w:val="0"/>
          <w:marTop w:val="0"/>
          <w:marBottom w:val="0"/>
          <w:divBdr>
            <w:top w:val="none" w:sz="0" w:space="0" w:color="auto"/>
            <w:left w:val="none" w:sz="0" w:space="0" w:color="auto"/>
            <w:bottom w:val="none" w:sz="0" w:space="0" w:color="auto"/>
            <w:right w:val="none" w:sz="0" w:space="0" w:color="auto"/>
          </w:divBdr>
          <w:divsChild>
            <w:div w:id="713625436">
              <w:marLeft w:val="0"/>
              <w:marRight w:val="0"/>
              <w:marTop w:val="0"/>
              <w:marBottom w:val="0"/>
              <w:divBdr>
                <w:top w:val="none" w:sz="0" w:space="0" w:color="auto"/>
                <w:left w:val="none" w:sz="0" w:space="0" w:color="auto"/>
                <w:bottom w:val="none" w:sz="0" w:space="0" w:color="auto"/>
                <w:right w:val="none" w:sz="0" w:space="0" w:color="auto"/>
              </w:divBdr>
            </w:div>
            <w:div w:id="1143352001">
              <w:marLeft w:val="0"/>
              <w:marRight w:val="0"/>
              <w:marTop w:val="0"/>
              <w:marBottom w:val="0"/>
              <w:divBdr>
                <w:top w:val="none" w:sz="0" w:space="0" w:color="auto"/>
                <w:left w:val="none" w:sz="0" w:space="0" w:color="auto"/>
                <w:bottom w:val="none" w:sz="0" w:space="0" w:color="auto"/>
                <w:right w:val="none" w:sz="0" w:space="0" w:color="auto"/>
              </w:divBdr>
            </w:div>
            <w:div w:id="929311438">
              <w:marLeft w:val="0"/>
              <w:marRight w:val="0"/>
              <w:marTop w:val="0"/>
              <w:marBottom w:val="0"/>
              <w:divBdr>
                <w:top w:val="none" w:sz="0" w:space="0" w:color="auto"/>
                <w:left w:val="none" w:sz="0" w:space="0" w:color="auto"/>
                <w:bottom w:val="none" w:sz="0" w:space="0" w:color="auto"/>
                <w:right w:val="none" w:sz="0" w:space="0" w:color="auto"/>
              </w:divBdr>
            </w:div>
            <w:div w:id="1012760272">
              <w:marLeft w:val="0"/>
              <w:marRight w:val="0"/>
              <w:marTop w:val="0"/>
              <w:marBottom w:val="0"/>
              <w:divBdr>
                <w:top w:val="none" w:sz="0" w:space="0" w:color="auto"/>
                <w:left w:val="none" w:sz="0" w:space="0" w:color="auto"/>
                <w:bottom w:val="none" w:sz="0" w:space="0" w:color="auto"/>
                <w:right w:val="none" w:sz="0" w:space="0" w:color="auto"/>
              </w:divBdr>
            </w:div>
          </w:divsChild>
        </w:div>
        <w:div w:id="46878568">
          <w:marLeft w:val="0"/>
          <w:marRight w:val="0"/>
          <w:marTop w:val="0"/>
          <w:marBottom w:val="0"/>
          <w:divBdr>
            <w:top w:val="none" w:sz="0" w:space="0" w:color="auto"/>
            <w:left w:val="none" w:sz="0" w:space="0" w:color="auto"/>
            <w:bottom w:val="none" w:sz="0" w:space="0" w:color="auto"/>
            <w:right w:val="none" w:sz="0" w:space="0" w:color="auto"/>
          </w:divBdr>
          <w:divsChild>
            <w:div w:id="1966420975">
              <w:marLeft w:val="0"/>
              <w:marRight w:val="0"/>
              <w:marTop w:val="0"/>
              <w:marBottom w:val="0"/>
              <w:divBdr>
                <w:top w:val="none" w:sz="0" w:space="0" w:color="auto"/>
                <w:left w:val="none" w:sz="0" w:space="0" w:color="auto"/>
                <w:bottom w:val="none" w:sz="0" w:space="0" w:color="auto"/>
                <w:right w:val="none" w:sz="0" w:space="0" w:color="auto"/>
              </w:divBdr>
            </w:div>
            <w:div w:id="1918897913">
              <w:marLeft w:val="0"/>
              <w:marRight w:val="0"/>
              <w:marTop w:val="0"/>
              <w:marBottom w:val="0"/>
              <w:divBdr>
                <w:top w:val="none" w:sz="0" w:space="0" w:color="auto"/>
                <w:left w:val="none" w:sz="0" w:space="0" w:color="auto"/>
                <w:bottom w:val="none" w:sz="0" w:space="0" w:color="auto"/>
                <w:right w:val="none" w:sz="0" w:space="0" w:color="auto"/>
              </w:divBdr>
            </w:div>
          </w:divsChild>
        </w:div>
        <w:div w:id="1531066565">
          <w:marLeft w:val="0"/>
          <w:marRight w:val="0"/>
          <w:marTop w:val="0"/>
          <w:marBottom w:val="0"/>
          <w:divBdr>
            <w:top w:val="none" w:sz="0" w:space="0" w:color="auto"/>
            <w:left w:val="none" w:sz="0" w:space="0" w:color="auto"/>
            <w:bottom w:val="none" w:sz="0" w:space="0" w:color="auto"/>
            <w:right w:val="none" w:sz="0" w:space="0" w:color="auto"/>
          </w:divBdr>
          <w:divsChild>
            <w:div w:id="328365307">
              <w:marLeft w:val="0"/>
              <w:marRight w:val="0"/>
              <w:marTop w:val="0"/>
              <w:marBottom w:val="0"/>
              <w:divBdr>
                <w:top w:val="none" w:sz="0" w:space="0" w:color="auto"/>
                <w:left w:val="none" w:sz="0" w:space="0" w:color="auto"/>
                <w:bottom w:val="none" w:sz="0" w:space="0" w:color="auto"/>
                <w:right w:val="none" w:sz="0" w:space="0" w:color="auto"/>
              </w:divBdr>
            </w:div>
            <w:div w:id="1978535763">
              <w:marLeft w:val="0"/>
              <w:marRight w:val="0"/>
              <w:marTop w:val="0"/>
              <w:marBottom w:val="0"/>
              <w:divBdr>
                <w:top w:val="none" w:sz="0" w:space="0" w:color="auto"/>
                <w:left w:val="none" w:sz="0" w:space="0" w:color="auto"/>
                <w:bottom w:val="none" w:sz="0" w:space="0" w:color="auto"/>
                <w:right w:val="none" w:sz="0" w:space="0" w:color="auto"/>
              </w:divBdr>
            </w:div>
            <w:div w:id="1534153745">
              <w:marLeft w:val="0"/>
              <w:marRight w:val="0"/>
              <w:marTop w:val="0"/>
              <w:marBottom w:val="0"/>
              <w:divBdr>
                <w:top w:val="none" w:sz="0" w:space="0" w:color="auto"/>
                <w:left w:val="none" w:sz="0" w:space="0" w:color="auto"/>
                <w:bottom w:val="none" w:sz="0" w:space="0" w:color="auto"/>
                <w:right w:val="none" w:sz="0" w:space="0" w:color="auto"/>
              </w:divBdr>
            </w:div>
            <w:div w:id="975574328">
              <w:marLeft w:val="0"/>
              <w:marRight w:val="0"/>
              <w:marTop w:val="0"/>
              <w:marBottom w:val="0"/>
              <w:divBdr>
                <w:top w:val="none" w:sz="0" w:space="0" w:color="auto"/>
                <w:left w:val="none" w:sz="0" w:space="0" w:color="auto"/>
                <w:bottom w:val="none" w:sz="0" w:space="0" w:color="auto"/>
                <w:right w:val="none" w:sz="0" w:space="0" w:color="auto"/>
              </w:divBdr>
            </w:div>
            <w:div w:id="551384758">
              <w:marLeft w:val="0"/>
              <w:marRight w:val="0"/>
              <w:marTop w:val="0"/>
              <w:marBottom w:val="0"/>
              <w:divBdr>
                <w:top w:val="none" w:sz="0" w:space="0" w:color="auto"/>
                <w:left w:val="none" w:sz="0" w:space="0" w:color="auto"/>
                <w:bottom w:val="none" w:sz="0" w:space="0" w:color="auto"/>
                <w:right w:val="none" w:sz="0" w:space="0" w:color="auto"/>
              </w:divBdr>
            </w:div>
          </w:divsChild>
        </w:div>
        <w:div w:id="1548295298">
          <w:marLeft w:val="0"/>
          <w:marRight w:val="0"/>
          <w:marTop w:val="0"/>
          <w:marBottom w:val="0"/>
          <w:divBdr>
            <w:top w:val="none" w:sz="0" w:space="0" w:color="auto"/>
            <w:left w:val="none" w:sz="0" w:space="0" w:color="auto"/>
            <w:bottom w:val="none" w:sz="0" w:space="0" w:color="auto"/>
            <w:right w:val="none" w:sz="0" w:space="0" w:color="auto"/>
          </w:divBdr>
          <w:divsChild>
            <w:div w:id="1980114862">
              <w:marLeft w:val="0"/>
              <w:marRight w:val="0"/>
              <w:marTop w:val="0"/>
              <w:marBottom w:val="0"/>
              <w:divBdr>
                <w:top w:val="none" w:sz="0" w:space="0" w:color="auto"/>
                <w:left w:val="none" w:sz="0" w:space="0" w:color="auto"/>
                <w:bottom w:val="none" w:sz="0" w:space="0" w:color="auto"/>
                <w:right w:val="none" w:sz="0" w:space="0" w:color="auto"/>
              </w:divBdr>
            </w:div>
            <w:div w:id="822157881">
              <w:marLeft w:val="0"/>
              <w:marRight w:val="0"/>
              <w:marTop w:val="0"/>
              <w:marBottom w:val="0"/>
              <w:divBdr>
                <w:top w:val="none" w:sz="0" w:space="0" w:color="auto"/>
                <w:left w:val="none" w:sz="0" w:space="0" w:color="auto"/>
                <w:bottom w:val="none" w:sz="0" w:space="0" w:color="auto"/>
                <w:right w:val="none" w:sz="0" w:space="0" w:color="auto"/>
              </w:divBdr>
            </w:div>
            <w:div w:id="1924298466">
              <w:marLeft w:val="0"/>
              <w:marRight w:val="0"/>
              <w:marTop w:val="0"/>
              <w:marBottom w:val="0"/>
              <w:divBdr>
                <w:top w:val="none" w:sz="0" w:space="0" w:color="auto"/>
                <w:left w:val="none" w:sz="0" w:space="0" w:color="auto"/>
                <w:bottom w:val="none" w:sz="0" w:space="0" w:color="auto"/>
                <w:right w:val="none" w:sz="0" w:space="0" w:color="auto"/>
              </w:divBdr>
            </w:div>
            <w:div w:id="17705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vo.org.uk/wp-content/uploads/2019/06/CCF_Public_Payment_Guide.pdf" TargetMode="External"/><Relationship Id="rId18" Type="http://schemas.openxmlformats.org/officeDocument/2006/relationships/hyperlink" Target="https://www.nsun.org.uk/4pi-involvement-standards" TargetMode="External"/><Relationship Id="rId26" Type="http://schemas.openxmlformats.org/officeDocument/2006/relationships/hyperlink" Target="mailto:vamhn@kcl.ac.uk" TargetMode="External"/><Relationship Id="rId39" Type="http://schemas.openxmlformats.org/officeDocument/2006/relationships/hyperlink" Target="https://www.vamhn.co.uk/grant-competitions.html" TargetMode="External"/><Relationship Id="rId21" Type="http://schemas.openxmlformats.org/officeDocument/2006/relationships/hyperlink" Target="https://emergingminds.org.uk/podcast-engaging-with-the-voluntary-and-community-sector/" TargetMode="External"/><Relationship Id="rId34" Type="http://schemas.openxmlformats.org/officeDocument/2006/relationships/hyperlink" Target="https://survivorsvoices.org/charter/" TargetMode="External"/><Relationship Id="rId42" Type="http://schemas.openxmlformats.org/officeDocument/2006/relationships/image" Target="media/image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amhn@kcl.ac.uk" TargetMode="External"/><Relationship Id="rId29" Type="http://schemas.openxmlformats.org/officeDocument/2006/relationships/hyperlink" Target="mailto:E.Howarth@ue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www.invo.org.uk/wp-content/uploads/2019/06/CCF_Public_Payment_Guide.pdf" TargetMode="External"/><Relationship Id="rId37" Type="http://schemas.openxmlformats.org/officeDocument/2006/relationships/hyperlink" Target="https://esrc.ukri.org/funding/guidance-for-applicants/research-funding-guide/" TargetMode="External"/><Relationship Id="rId40" Type="http://schemas.openxmlformats.org/officeDocument/2006/relationships/hyperlink" Target="mailto:E.Howarth@uel.ac.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sun.org.uk/Handlers/Download.ashx?IDMF=e1c3cfa4-c32e-47ff-8795-c45f523458c1" TargetMode="External"/><Relationship Id="rId23" Type="http://schemas.openxmlformats.org/officeDocument/2006/relationships/hyperlink" Target="about:blank" TargetMode="External"/><Relationship Id="rId28" Type="http://schemas.openxmlformats.org/officeDocument/2006/relationships/hyperlink" Target="https://www.vamhn.co.uk/grant-competitions.html" TargetMode="External"/><Relationship Id="rId36" Type="http://schemas.openxmlformats.org/officeDocument/2006/relationships/hyperlink" Target="mailto:vamhn@kcl.ac.uk" TargetMode="External"/><Relationship Id="rId10" Type="http://schemas.openxmlformats.org/officeDocument/2006/relationships/endnotes" Target="endnotes.xml"/><Relationship Id="rId19" Type="http://schemas.openxmlformats.org/officeDocument/2006/relationships/hyperlink" Target="http://survivorsvoices.org/charter/" TargetMode="External"/><Relationship Id="rId31" Type="http://schemas.openxmlformats.org/officeDocument/2006/relationships/hyperlink" Target="mailto:vamhn@kcl.ac.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un.org.uk/4pi-involvement-standards" TargetMode="External"/><Relationship Id="rId22" Type="http://schemas.openxmlformats.org/officeDocument/2006/relationships/hyperlink" Target="https://www.vamhn.co.uk/grant-competitions.html" TargetMode="External"/><Relationship Id="rId27" Type="http://schemas.openxmlformats.org/officeDocument/2006/relationships/hyperlink" Target="https://www.vamhn.co.uk/grant-competitions.html" TargetMode="External"/><Relationship Id="rId30" Type="http://schemas.openxmlformats.org/officeDocument/2006/relationships/hyperlink" Target="mailto:" TargetMode="External"/><Relationship Id="rId35" Type="http://schemas.openxmlformats.org/officeDocument/2006/relationships/hyperlink" Target="https://www.ukri.org/funding/how-to-apply/eligibility/" TargetMode="External"/><Relationship Id="rId43" Type="http://schemas.openxmlformats.org/officeDocument/2006/relationships/hyperlink" Target="mailto:vamhn@kcl.ac.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vamhn.co.uk/uploads/1/2/2/7/122741688/consultation_report_on_website.pdf" TargetMode="External"/><Relationship Id="rId17" Type="http://schemas.openxmlformats.org/officeDocument/2006/relationships/hyperlink" Target="https://www.vamhn.co.uk/uploads/1/2/2/7/122741688/consultation_report_on_website.pdf" TargetMode="External"/><Relationship Id="rId25" Type="http://schemas.openxmlformats.org/officeDocument/2006/relationships/hyperlink" Target="https://www.vamhn.co.uk/grant-competitions.html" TargetMode="External"/><Relationship Id="rId33" Type="http://schemas.openxmlformats.org/officeDocument/2006/relationships/hyperlink" Target="https://www.invo.org.uk/wp-content/uploads/2019/06/CCF_Public_Payment_Guide.pdf" TargetMode="External"/><Relationship Id="rId38" Type="http://schemas.openxmlformats.org/officeDocument/2006/relationships/hyperlink" Target="mailto:vamhn@kcl.ac.uk" TargetMode="External"/><Relationship Id="rId46" Type="http://schemas.openxmlformats.org/officeDocument/2006/relationships/theme" Target="theme/theme1.xml"/><Relationship Id="rId20" Type="http://schemas.openxmlformats.org/officeDocument/2006/relationships/hyperlink" Target="https://www.invo.org.uk/wp-content/uploads/2019/06/CCF_Public_Payment_Guide.pdf" TargetMode="External"/><Relationship Id="rId41" Type="http://schemas.openxmlformats.org/officeDocument/2006/relationships/hyperlink" Target="mailto:vamh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aa9ce36f6e142fe0b8a2be4a1c85e918">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b1d18c5c145e461a44f0fcff4a45655d"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86E50-2A08-4731-98D3-9DB9C197992D}">
  <ds:schemaRefs>
    <ds:schemaRef ds:uri="http://schemas.microsoft.com/sharepoint/v3/contenttype/forms"/>
  </ds:schemaRefs>
</ds:datastoreItem>
</file>

<file path=customXml/itemProps2.xml><?xml version="1.0" encoding="utf-8"?>
<ds:datastoreItem xmlns:ds="http://schemas.openxmlformats.org/officeDocument/2006/customXml" ds:itemID="{84AB6666-DC69-49E9-9F2B-8D535A95A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EEEEA-21B1-4C46-8A7B-C4818735F7B3}">
  <ds:schemaRefs>
    <ds:schemaRef ds:uri="http://schemas.openxmlformats.org/officeDocument/2006/bibliography"/>
  </ds:schemaRefs>
</ds:datastoreItem>
</file>

<file path=customXml/itemProps4.xml><?xml version="1.0" encoding="utf-8"?>
<ds:datastoreItem xmlns:ds="http://schemas.openxmlformats.org/officeDocument/2006/customXml" ds:itemID="{0C120BA8-3D2D-4D31-B005-52448CF7D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2</cp:revision>
  <cp:lastPrinted>2019-06-14T08:34:00Z</cp:lastPrinted>
  <dcterms:created xsi:type="dcterms:W3CDTF">2021-03-05T16:15:00Z</dcterms:created>
  <dcterms:modified xsi:type="dcterms:W3CDTF">2021-03-05T16:15:00Z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